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64" w:type="dxa"/>
        <w:tblInd w:w="93" w:type="dxa"/>
        <w:tblLook w:val="04A0" w:firstRow="1" w:lastRow="0" w:firstColumn="1" w:lastColumn="0" w:noHBand="0" w:noVBand="1"/>
      </w:tblPr>
      <w:tblGrid>
        <w:gridCol w:w="4126"/>
        <w:gridCol w:w="766"/>
        <w:gridCol w:w="152"/>
        <w:gridCol w:w="529"/>
        <w:gridCol w:w="87"/>
        <w:gridCol w:w="616"/>
        <w:gridCol w:w="666"/>
        <w:gridCol w:w="666"/>
        <w:gridCol w:w="64"/>
        <w:gridCol w:w="602"/>
        <w:gridCol w:w="108"/>
        <w:gridCol w:w="558"/>
        <w:gridCol w:w="166"/>
        <w:gridCol w:w="700"/>
        <w:gridCol w:w="66"/>
        <w:gridCol w:w="656"/>
        <w:gridCol w:w="667"/>
        <w:gridCol w:w="432"/>
        <w:gridCol w:w="306"/>
        <w:gridCol w:w="560"/>
        <w:gridCol w:w="158"/>
        <w:gridCol w:w="708"/>
        <w:gridCol w:w="660"/>
        <w:gridCol w:w="245"/>
      </w:tblGrid>
      <w:tr w:rsidR="008D01E6" w:rsidRPr="009B643C" w:rsidTr="0090454F">
        <w:trPr>
          <w:gridAfter w:val="1"/>
          <w:wAfter w:w="245" w:type="dxa"/>
          <w:trHeight w:val="306"/>
        </w:trPr>
        <w:tc>
          <w:tcPr>
            <w:tcW w:w="1401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spacing w:after="120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Таблица 4.6</w:t>
            </w:r>
          </w:p>
          <w:p w:rsidR="008D01E6" w:rsidRPr="005A3DF1" w:rsidRDefault="008D01E6" w:rsidP="0090454F">
            <w:pPr>
              <w:spacing w:after="12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A3DF1">
              <w:rPr>
                <w:rFonts w:eastAsia="Times New Roman"/>
                <w:color w:val="000000"/>
                <w:lang w:eastAsia="ru-RU"/>
              </w:rPr>
              <w:t>Прогноз освоения месторождений полезных ископаемых Камчатского края (базовый сценарий)</w:t>
            </w: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Месторождение</w:t>
            </w:r>
          </w:p>
        </w:tc>
        <w:tc>
          <w:tcPr>
            <w:tcW w:w="912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Годы освоения месторождений</w:t>
            </w: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2025</w:t>
            </w: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1401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Южно-Камчатский кластер</w:t>
            </w:r>
          </w:p>
        </w:tc>
      </w:tr>
      <w:tr w:rsidR="008D01E6" w:rsidRPr="00770E1A" w:rsidTr="0090454F">
        <w:trPr>
          <w:gridAfter w:val="1"/>
          <w:wAfter w:w="245" w:type="dxa"/>
          <w:trHeight w:val="303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Асачинское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Родниковое (золото, т)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Мутновское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Квинум-Кувалорогская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зона (никель, тыс.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1401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70E1A">
              <w:rPr>
                <w:rFonts w:eastAsia="Times New Roman"/>
                <w:sz w:val="22"/>
                <w:szCs w:val="22"/>
                <w:lang w:eastAsia="ru-RU"/>
              </w:rPr>
              <w:t>Центральный горнопромышленный район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Агинское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Оганчинское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Копыльинская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площадь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Бараньевское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Золотое, </w:t>
            </w: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Кунгурцевское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Кумроч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Озерновское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рудное поле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Шанучское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(никель, тыс.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tcMar>
              <w:left w:w="51" w:type="dxa"/>
              <w:right w:w="51" w:type="dxa"/>
            </w:tcMar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1401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2"/>
                <w:szCs w:val="22"/>
                <w:lang w:eastAsia="ru-RU"/>
              </w:rPr>
              <w:t>Оссорский</w:t>
            </w:r>
            <w:proofErr w:type="spellEnd"/>
            <w:r w:rsidRPr="00770E1A">
              <w:rPr>
                <w:rFonts w:eastAsia="Times New Roman"/>
                <w:sz w:val="22"/>
                <w:szCs w:val="22"/>
                <w:lang w:eastAsia="ru-RU"/>
              </w:rPr>
              <w:t xml:space="preserve"> кластер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Тымлатская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группа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D01E6" w:rsidRPr="00770E1A" w:rsidTr="0090454F">
        <w:trPr>
          <w:gridAfter w:val="1"/>
          <w:wAfter w:w="245" w:type="dxa"/>
          <w:trHeight w:val="284"/>
        </w:trPr>
        <w:tc>
          <w:tcPr>
            <w:tcW w:w="1401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70E1A">
              <w:rPr>
                <w:rFonts w:eastAsia="Times New Roman"/>
                <w:sz w:val="22"/>
                <w:szCs w:val="22"/>
                <w:lang w:eastAsia="ru-RU"/>
              </w:rPr>
              <w:t>Корякский кластер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Аметистовое (золото, т)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Малетойваямское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0,7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Ветроваямское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(золото)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Сейнав-Гальмоэнанский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узел (платина, т </w:t>
            </w:r>
          </w:p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АО «КГД»)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Cs/>
                <w:sz w:val="20"/>
                <w:szCs w:val="20"/>
                <w:lang w:eastAsia="ru-RU"/>
              </w:rPr>
              <w:t>0,25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Всего планируемая </w:t>
            </w:r>
            <w:proofErr w:type="gramStart"/>
            <w:r w:rsidRPr="00770E1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добыча: </w:t>
            </w:r>
            <w:r w:rsidRPr="00770E1A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912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</w:tr>
      <w:tr w:rsidR="008D01E6" w:rsidRPr="00770E1A" w:rsidTr="0090454F">
        <w:trPr>
          <w:gridAfter w:val="1"/>
          <w:wAfter w:w="245" w:type="dxa"/>
          <w:trHeight w:val="32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золото, т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2,73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4,18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6,84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5,5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10,1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rPr>
                <w:rFonts w:eastAsia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b/>
                <w:i/>
                <w:iCs/>
                <w:sz w:val="20"/>
                <w:szCs w:val="20"/>
                <w:lang w:eastAsia="ru-RU"/>
              </w:rPr>
              <w:t>платина, т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0,25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никель, тыс. т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</w:tr>
      <w:tr w:rsidR="008D01E6" w:rsidRPr="00770E1A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ascii="Calibri" w:eastAsia="Times New Roman" w:hAnsi="Calibri"/>
                <w:sz w:val="22"/>
                <w:szCs w:val="22"/>
                <w:lang w:eastAsia="ru-RU"/>
              </w:rPr>
            </w:pP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Условные обозначения: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44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оценка</w:t>
            </w: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44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разведка, проектирование</w:t>
            </w: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44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строительство ГОКа и опытно-промышленная добыча</w:t>
            </w: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8D01E6" w:rsidRPr="009B643C" w:rsidTr="0090454F">
        <w:trPr>
          <w:gridAfter w:val="1"/>
          <w:wAfter w:w="245" w:type="dxa"/>
          <w:trHeight w:val="258"/>
        </w:trPr>
        <w:tc>
          <w:tcPr>
            <w:tcW w:w="4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44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1E6" w:rsidRPr="005A3DF1" w:rsidRDefault="008D01E6" w:rsidP="0090454F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5A3DF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добыча (золото и платина - тонн; никель, м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едь, титан, цеолит - тыс. тонн)</w:t>
            </w:r>
          </w:p>
        </w:tc>
      </w:tr>
      <w:tr w:rsidR="008D01E6" w:rsidRPr="009B4391" w:rsidTr="0090454F">
        <w:trPr>
          <w:trHeight w:val="304"/>
        </w:trPr>
        <w:tc>
          <w:tcPr>
            <w:tcW w:w="14264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01E6" w:rsidRPr="009B4391" w:rsidRDefault="008D01E6" w:rsidP="0090454F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B4391">
              <w:lastRenderedPageBreak/>
              <w:br w:type="page"/>
            </w:r>
            <w:r w:rsidRPr="009B4391">
              <w:br w:type="page"/>
            </w:r>
            <w:r w:rsidRPr="009B4391">
              <w:rPr>
                <w:rFonts w:eastAsia="Times New Roman"/>
                <w:color w:val="000000"/>
                <w:lang w:eastAsia="ru-RU"/>
              </w:rPr>
              <w:t>Таблица 4.7</w:t>
            </w:r>
          </w:p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4391">
              <w:rPr>
                <w:rFonts w:eastAsia="Times New Roman"/>
                <w:color w:val="000000"/>
                <w:lang w:eastAsia="ru-RU"/>
              </w:rPr>
              <w:t>Прогноз освоения месторождений полезных ископаемых Камчатского края (оптимистический сценарий)</w:t>
            </w:r>
          </w:p>
        </w:tc>
      </w:tr>
      <w:tr w:rsidR="008D01E6" w:rsidRPr="009B4391" w:rsidTr="0090454F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4391">
              <w:rPr>
                <w:rFonts w:eastAsia="Times New Roman"/>
                <w:color w:val="000000"/>
                <w:lang w:eastAsia="ru-RU"/>
              </w:rPr>
              <w:t>Месторождение</w:t>
            </w:r>
          </w:p>
        </w:tc>
        <w:tc>
          <w:tcPr>
            <w:tcW w:w="1013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4391">
              <w:rPr>
                <w:rFonts w:eastAsia="Times New Roman"/>
                <w:color w:val="000000"/>
                <w:lang w:eastAsia="ru-RU"/>
              </w:rPr>
              <w:t>Годы освоения месторождений</w:t>
            </w:r>
          </w:p>
        </w:tc>
      </w:tr>
      <w:tr w:rsidR="008D01E6" w:rsidRPr="009B4391" w:rsidTr="0090454F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1E6" w:rsidRPr="009B4391" w:rsidRDefault="008D01E6" w:rsidP="0090454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8D01E6" w:rsidRPr="009B4391" w:rsidTr="0090454F">
        <w:trPr>
          <w:trHeight w:val="255"/>
        </w:trPr>
        <w:tc>
          <w:tcPr>
            <w:tcW w:w="1426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9B4391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43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Южно-Камчатский кластер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Асачинское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Родниковое (золото, т)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Мутновское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Квинум-Кувалорогская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зона (никель, тыс.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Халактырское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(титан, ванадий, тыс. т)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Ягоднинское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(цеолиты, тыс.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Мутновское</w:t>
            </w:r>
            <w:proofErr w:type="spellEnd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пароводяное (тыс. т/</w:t>
            </w:r>
            <w:proofErr w:type="spellStart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сут</w:t>
            </w:r>
            <w:proofErr w:type="spellEnd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37,4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45,4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38,2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1E6" w:rsidRPr="00770E1A" w:rsidRDefault="008D01E6" w:rsidP="0090454F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Паужетское</w:t>
            </w:r>
            <w:proofErr w:type="spellEnd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пароводяное (тыс. т/</w:t>
            </w:r>
            <w:proofErr w:type="spellStart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сут</w:t>
            </w:r>
            <w:proofErr w:type="spellEnd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19,66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19,59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19,52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19,39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19,32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Малкинское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(минер. воды, тыс. м3)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8D01E6" w:rsidRPr="00770E1A" w:rsidTr="0090454F">
        <w:trPr>
          <w:trHeight w:val="255"/>
        </w:trPr>
        <w:tc>
          <w:tcPr>
            <w:tcW w:w="1426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Центральный горнопромышленный район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Агинское  (</w:t>
            </w:r>
            <w:proofErr w:type="gram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0,7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Оганчинское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рудное поле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Копыльинская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площадь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Бараньевское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0,9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1,2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1,2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Золотое, </w:t>
            </w: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Кунгурцевское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Кумроч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2,4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3,6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3,6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Озерновское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рудное поле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0,9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1,5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2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2,8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3,8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5,8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5,8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Шанучское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(тыс. т никеля)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4,6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5,3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6,5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7,4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7,5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7,5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7,5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7,5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Кирганикское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proofErr w:type="gram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медь,тыс.т</w:t>
            </w:r>
            <w:proofErr w:type="spellEnd"/>
            <w:proofErr w:type="gram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10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20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Малахитовое (медь, тыс.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5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Pr="003650AD" w:rsidRDefault="008D01E6" w:rsidP="0090454F">
            <w:pPr>
              <w:jc w:val="center"/>
              <w:rPr>
                <w:sz w:val="20"/>
                <w:szCs w:val="20"/>
              </w:rPr>
            </w:pPr>
            <w:r w:rsidRPr="003650AD">
              <w:rPr>
                <w:sz w:val="20"/>
                <w:szCs w:val="20"/>
              </w:rPr>
              <w:t>10</w:t>
            </w:r>
          </w:p>
        </w:tc>
      </w:tr>
      <w:tr w:rsidR="008D01E6" w:rsidRPr="00770E1A" w:rsidTr="0090454F">
        <w:trPr>
          <w:trHeight w:val="255"/>
        </w:trPr>
        <w:tc>
          <w:tcPr>
            <w:tcW w:w="1426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Корякский горнопромышленный район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Аметистовое (золото, т)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D01E6" w:rsidRDefault="008D01E6" w:rsidP="0090454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Малетойваямское</w:t>
            </w:r>
            <w:proofErr w:type="spellEnd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(золото)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>Ветроваямское</w:t>
            </w:r>
            <w:proofErr w:type="spellEnd"/>
            <w:r w:rsidRPr="00770E1A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(золото)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E6" w:rsidRPr="00770E1A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>Сейнав-Гальмоэнанский</w:t>
            </w:r>
            <w:proofErr w:type="spellEnd"/>
            <w:r w:rsidRPr="00770E1A">
              <w:rPr>
                <w:rFonts w:eastAsia="Times New Roman"/>
                <w:sz w:val="20"/>
                <w:szCs w:val="20"/>
                <w:lang w:eastAsia="ru-RU"/>
              </w:rPr>
              <w:t xml:space="preserve"> узел (платина, т </w:t>
            </w:r>
          </w:p>
          <w:p w:rsidR="008D01E6" w:rsidRPr="00770E1A" w:rsidRDefault="008D01E6" w:rsidP="0090454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sz w:val="20"/>
                <w:szCs w:val="20"/>
                <w:lang w:eastAsia="ru-RU"/>
              </w:rPr>
              <w:t>АО «КГД»)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</w:tr>
      <w:tr w:rsidR="008D01E6" w:rsidRPr="009B4391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1E6" w:rsidRPr="00770E1A" w:rsidRDefault="008D01E6" w:rsidP="0090454F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Всего планируемая </w:t>
            </w:r>
            <w:proofErr w:type="gramStart"/>
            <w:r w:rsidRPr="00770E1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добыча: </w:t>
            </w:r>
            <w:r w:rsidRPr="00770E1A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13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</w:tr>
      <w:tr w:rsidR="008D01E6" w:rsidRPr="009B4391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золото, т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2,73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3,38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6,84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9,06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15,04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15,04</w:t>
            </w:r>
          </w:p>
        </w:tc>
      </w:tr>
      <w:tr w:rsidR="008D01E6" w:rsidRPr="009B4391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rPr>
                <w:rFonts w:eastAsia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b/>
                <w:i/>
                <w:iCs/>
                <w:sz w:val="20"/>
                <w:szCs w:val="20"/>
                <w:lang w:eastAsia="ru-RU"/>
              </w:rPr>
              <w:t>платина, т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</w:tr>
      <w:tr w:rsidR="008D01E6" w:rsidRPr="009B4391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никель, тыс. т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9,5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10,5</w:t>
            </w:r>
          </w:p>
        </w:tc>
      </w:tr>
      <w:tr w:rsidR="008D01E6" w:rsidRPr="009B4391" w:rsidTr="0090454F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01E6" w:rsidRPr="00770E1A" w:rsidRDefault="008D01E6" w:rsidP="0090454F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770E1A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медь, тыс. т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8D01E6" w:rsidRDefault="008D01E6" w:rsidP="009045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8D01E6" w:rsidRDefault="008D01E6" w:rsidP="0090454F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30</w:t>
            </w:r>
          </w:p>
        </w:tc>
      </w:tr>
    </w:tbl>
    <w:p w:rsidR="008D01E6" w:rsidRPr="009B4391" w:rsidRDefault="008D01E6" w:rsidP="008D01E6"/>
    <w:p w:rsidR="008D01E6" w:rsidRDefault="008D01E6" w:rsidP="008D01E6">
      <w:pPr>
        <w:shd w:val="clear" w:color="auto" w:fill="FFFFFF"/>
        <w:spacing w:line="326" w:lineRule="exact"/>
        <w:ind w:left="590" w:hanging="346"/>
        <w:jc w:val="right"/>
        <w:rPr>
          <w:rFonts w:eastAsia="Times New Roman"/>
          <w:color w:val="000000"/>
          <w:spacing w:val="-2"/>
          <w:szCs w:val="28"/>
        </w:rPr>
      </w:pPr>
    </w:p>
    <w:p w:rsidR="008D01E6" w:rsidRPr="00C97631" w:rsidRDefault="008D01E6" w:rsidP="008D01E6">
      <w:pPr>
        <w:shd w:val="clear" w:color="auto" w:fill="FFFFFF"/>
        <w:spacing w:line="326" w:lineRule="exact"/>
        <w:ind w:left="590" w:hanging="346"/>
        <w:jc w:val="right"/>
        <w:rPr>
          <w:rFonts w:eastAsia="Times New Roman"/>
          <w:color w:val="000000"/>
          <w:spacing w:val="-2"/>
          <w:szCs w:val="28"/>
        </w:rPr>
      </w:pPr>
      <w:r w:rsidRPr="00C97631">
        <w:rPr>
          <w:rFonts w:eastAsia="Times New Roman"/>
          <w:color w:val="000000"/>
          <w:spacing w:val="-2"/>
          <w:szCs w:val="28"/>
        </w:rPr>
        <w:lastRenderedPageBreak/>
        <w:t>Таблица 4.9</w:t>
      </w:r>
    </w:p>
    <w:p w:rsidR="008D01E6" w:rsidRPr="00C97631" w:rsidRDefault="008D01E6" w:rsidP="008D01E6">
      <w:pPr>
        <w:shd w:val="clear" w:color="auto" w:fill="FFFFFF"/>
        <w:spacing w:line="326" w:lineRule="exact"/>
        <w:ind w:left="590" w:hanging="346"/>
        <w:jc w:val="center"/>
        <w:rPr>
          <w:rFonts w:eastAsia="Times New Roman"/>
          <w:spacing w:val="-1"/>
          <w:szCs w:val="28"/>
        </w:rPr>
      </w:pPr>
      <w:r w:rsidRPr="00C97631">
        <w:rPr>
          <w:rFonts w:eastAsia="Times New Roman"/>
          <w:spacing w:val="-2"/>
          <w:szCs w:val="28"/>
        </w:rPr>
        <w:t xml:space="preserve">Перечень инвестиционных проектов Стратегии развития добычи и переработки </w:t>
      </w:r>
      <w:r w:rsidRPr="00C97631">
        <w:rPr>
          <w:rFonts w:eastAsia="Times New Roman"/>
          <w:spacing w:val="-1"/>
          <w:szCs w:val="28"/>
        </w:rPr>
        <w:t>минерально-сырьевых ресурсов</w:t>
      </w:r>
    </w:p>
    <w:p w:rsidR="008D01E6" w:rsidRPr="00C97631" w:rsidRDefault="008D01E6" w:rsidP="008D01E6">
      <w:pPr>
        <w:shd w:val="clear" w:color="auto" w:fill="FFFFFF"/>
        <w:spacing w:line="326" w:lineRule="exact"/>
        <w:ind w:left="590" w:hanging="346"/>
        <w:jc w:val="center"/>
        <w:rPr>
          <w:rFonts w:eastAsia="Times New Roman"/>
          <w:spacing w:val="-1"/>
          <w:szCs w:val="28"/>
        </w:rPr>
      </w:pPr>
      <w:r w:rsidRPr="00C97631">
        <w:rPr>
          <w:rFonts w:eastAsia="Times New Roman"/>
          <w:spacing w:val="-1"/>
          <w:szCs w:val="28"/>
        </w:rPr>
        <w:t>в Камчатском крае на период до 2025 г.</w:t>
      </w:r>
    </w:p>
    <w:p w:rsidR="008D01E6" w:rsidRPr="00C97631" w:rsidRDefault="008D01E6" w:rsidP="008D01E6">
      <w:pPr>
        <w:shd w:val="clear" w:color="auto" w:fill="FFFFFF"/>
        <w:spacing w:line="326" w:lineRule="exact"/>
        <w:ind w:left="590" w:hanging="346"/>
        <w:rPr>
          <w:sz w:val="2"/>
          <w:szCs w:val="2"/>
        </w:rPr>
      </w:pPr>
    </w:p>
    <w:tbl>
      <w:tblPr>
        <w:tblW w:w="14460" w:type="dxa"/>
        <w:tblInd w:w="57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1845"/>
        <w:gridCol w:w="1701"/>
        <w:gridCol w:w="1843"/>
        <w:gridCol w:w="1842"/>
        <w:gridCol w:w="1843"/>
      </w:tblGrid>
      <w:tr w:rsidR="008D01E6" w:rsidRPr="00C97631" w:rsidTr="0090454F">
        <w:trPr>
          <w:trHeight w:hRule="exact" w:val="1044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Наименование объекта,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лицензия,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район работ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Срок предоставления отчётов с подсчётом запасов в ГКЗ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Планируемый срок ввода в эксплуатацию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Выход на проектную мощность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Проектная мощность ЗИФ,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  <w:u w:val="single"/>
              </w:rPr>
              <w:t>тыс. т. руды</w:t>
            </w:r>
            <w:r w:rsidRPr="00C97631">
              <w:rPr>
                <w:rFonts w:eastAsia="Times New Roman"/>
                <w:sz w:val="22"/>
                <w:szCs w:val="22"/>
              </w:rPr>
              <w:t>,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т. золото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Предполагаемая стоимость реализации проекта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Инициатор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проекта</w:t>
            </w:r>
          </w:p>
        </w:tc>
      </w:tr>
      <w:tr w:rsidR="008D01E6" w:rsidRPr="00C97631" w:rsidTr="0090454F">
        <w:trPr>
          <w:trHeight w:hRule="exact" w:val="526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u w:val="single"/>
              </w:rPr>
            </w:pPr>
            <w:r w:rsidRPr="00C97631">
              <w:rPr>
                <w:rFonts w:eastAsia="Times New Roman"/>
                <w:sz w:val="22"/>
                <w:szCs w:val="22"/>
                <w:u w:val="single"/>
              </w:rPr>
              <w:t xml:space="preserve">проектные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по лицензии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u w:val="single"/>
              </w:rPr>
            </w:pPr>
            <w:r w:rsidRPr="00C97631">
              <w:rPr>
                <w:rFonts w:eastAsia="Times New Roman"/>
                <w:sz w:val="22"/>
                <w:szCs w:val="22"/>
                <w:u w:val="single"/>
              </w:rPr>
              <w:t>сроки проектные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по лицензии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</w:p>
        </w:tc>
      </w:tr>
      <w:tr w:rsidR="008D01E6" w:rsidRPr="00C97631" w:rsidTr="0090454F">
        <w:trPr>
          <w:trHeight w:hRule="exact" w:val="280"/>
        </w:trPr>
        <w:tc>
          <w:tcPr>
            <w:tcW w:w="144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Южно-Камчатский район</w:t>
            </w:r>
          </w:p>
        </w:tc>
      </w:tr>
      <w:tr w:rsidR="008D01E6" w:rsidRPr="00C97631" w:rsidTr="0090454F">
        <w:trPr>
          <w:trHeight w:hRule="exact" w:val="76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Мутновское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(A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u</w:t>
            </w:r>
            <w:r w:rsidRPr="00C97631">
              <w:rPr>
                <w:rFonts w:eastAsia="Times New Roman"/>
                <w:sz w:val="22"/>
                <w:szCs w:val="22"/>
              </w:rPr>
              <w:t>)</w:t>
            </w:r>
          </w:p>
          <w:p w:rsidR="008D01E6" w:rsidRPr="00C97631" w:rsidRDefault="008D01E6" w:rsidP="0090454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ПТР 10691 БР (Елизовский р-н)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2008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2013 (</w:t>
            </w:r>
            <w:proofErr w:type="spellStart"/>
            <w:r w:rsidRPr="00C97631">
              <w:rPr>
                <w:sz w:val="22"/>
                <w:szCs w:val="22"/>
              </w:rPr>
              <w:t>доразведка</w:t>
            </w:r>
            <w:proofErr w:type="spellEnd"/>
            <w:r w:rsidRPr="00C97631">
              <w:rPr>
                <w:sz w:val="22"/>
                <w:szCs w:val="22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2017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ООО «СТЭППС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ИСТ»</w:t>
            </w:r>
          </w:p>
        </w:tc>
      </w:tr>
      <w:tr w:rsidR="008D01E6" w:rsidRPr="00C97631" w:rsidTr="0090454F">
        <w:trPr>
          <w:trHeight w:hRule="exact" w:val="262"/>
        </w:trPr>
        <w:tc>
          <w:tcPr>
            <w:tcW w:w="144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Центрально-Камчатский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горнодобывающйи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кластер (Центральный горнопромышленный район)</w:t>
            </w:r>
          </w:p>
        </w:tc>
      </w:tr>
      <w:tr w:rsidR="008D01E6" w:rsidRPr="00C97631" w:rsidTr="0090454F">
        <w:trPr>
          <w:trHeight w:hRule="exact" w:val="107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ГДП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Бараньевское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>, Угловое (A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u</w:t>
            </w:r>
            <w:r w:rsidRPr="00C97631">
              <w:rPr>
                <w:rFonts w:eastAsia="Times New Roman"/>
                <w:sz w:val="22"/>
                <w:szCs w:val="22"/>
              </w:rPr>
              <w:t>)</w:t>
            </w:r>
          </w:p>
          <w:p w:rsidR="008D01E6" w:rsidRPr="00C97631" w:rsidRDefault="008D01E6" w:rsidP="0090454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ПТР 14055 БЭ (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Быстринский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р-н)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не установлено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 xml:space="preserve">2018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не установлено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</w:rPr>
              <w:t>определяется</w:t>
            </w:r>
            <w:r w:rsidRPr="00C97631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C97631">
              <w:rPr>
                <w:sz w:val="22"/>
                <w:szCs w:val="22"/>
                <w:u w:val="single"/>
              </w:rPr>
              <w:t>тех.проектом</w:t>
            </w:r>
            <w:proofErr w:type="spellEnd"/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500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 xml:space="preserve">3,6 </w:t>
            </w:r>
            <w:r w:rsidRPr="00C97631">
              <w:rPr>
                <w:rFonts w:eastAsia="Times New Roman"/>
                <w:sz w:val="22"/>
                <w:szCs w:val="22"/>
              </w:rPr>
              <w:t>млрд. руб.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60 млн $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ЗАО "Камчатское Золото"</w:t>
            </w:r>
          </w:p>
        </w:tc>
      </w:tr>
      <w:tr w:rsidR="008D01E6" w:rsidRPr="00C97631" w:rsidTr="0090454F">
        <w:trPr>
          <w:trHeight w:hRule="exact" w:val="10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br w:type="page"/>
            </w:r>
            <w:r w:rsidRPr="00C97631">
              <w:rPr>
                <w:rFonts w:eastAsia="Times New Roman"/>
                <w:sz w:val="22"/>
                <w:szCs w:val="22"/>
              </w:rPr>
              <w:t xml:space="preserve">Рудник на м/р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Оганчинское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(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Au</w:t>
            </w:r>
            <w:r w:rsidRPr="00C97631">
              <w:rPr>
                <w:rFonts w:eastAsia="Times New Roman"/>
                <w:sz w:val="22"/>
                <w:szCs w:val="22"/>
              </w:rPr>
              <w:t>) (переработка на Агинском ГОКе), ПТР 00549 БР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(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Быстринский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р-н)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2014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не установлено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2018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</w:rPr>
              <w:t xml:space="preserve">определяется </w:t>
            </w:r>
            <w:proofErr w:type="spellStart"/>
            <w:r w:rsidRPr="00C97631">
              <w:rPr>
                <w:sz w:val="22"/>
                <w:szCs w:val="22"/>
                <w:u w:val="single"/>
              </w:rPr>
              <w:t>тех.проектом</w:t>
            </w:r>
            <w:proofErr w:type="spellEnd"/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80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 xml:space="preserve">0,6 </w:t>
            </w:r>
            <w:r w:rsidRPr="00C97631">
              <w:rPr>
                <w:rFonts w:eastAsia="Times New Roman"/>
                <w:sz w:val="22"/>
                <w:szCs w:val="22"/>
              </w:rPr>
              <w:t>млрд. руб.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10 млн $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8D01E6" w:rsidRPr="00C97631" w:rsidTr="0090454F">
        <w:trPr>
          <w:trHeight w:hRule="exact" w:val="10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Строительство ГОП Шануч,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ПТР 00177 ТЭ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Быстринский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р-н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2013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2003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</w:t>
            </w:r>
            <w:r>
              <w:rPr>
                <w:sz w:val="22"/>
                <w:szCs w:val="22"/>
                <w:u w:val="single"/>
              </w:rPr>
              <w:t>20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8D01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140-150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 xml:space="preserve">7,0-7,5 </w:t>
            </w:r>
            <w:r w:rsidRPr="00C97631">
              <w:rPr>
                <w:sz w:val="22"/>
                <w:szCs w:val="22"/>
                <w:lang w:val="en-US"/>
              </w:rPr>
              <w:t>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 xml:space="preserve">130 </w:t>
            </w:r>
            <w:r w:rsidRPr="00C97631">
              <w:rPr>
                <w:rFonts w:eastAsia="Times New Roman"/>
                <w:sz w:val="22"/>
                <w:szCs w:val="22"/>
              </w:rPr>
              <w:t>млн $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ЗАОНПК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«Геотехнология»</w:t>
            </w:r>
          </w:p>
        </w:tc>
      </w:tr>
      <w:tr w:rsidR="008D01E6" w:rsidRPr="00C97631" w:rsidTr="0090454F">
        <w:trPr>
          <w:trHeight w:hRule="exact" w:val="12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Квинум-Кувалорогская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никеленосная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зона (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Ni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) ПТР 00412 ТР, </w:t>
            </w:r>
          </w:p>
          <w:p w:rsidR="008D01E6" w:rsidRPr="00C97631" w:rsidRDefault="008D01E6" w:rsidP="0090454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Елизовский и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Усть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>-Большерецкий р-ны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2018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</w:rPr>
              <w:t>2013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2019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2020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8D01E6" w:rsidRPr="00C97631" w:rsidTr="0090454F">
        <w:trPr>
          <w:trHeight w:hRule="exact" w:val="845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ГОП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Кумроч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(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Au</w:t>
            </w:r>
            <w:r w:rsidRPr="00C97631">
              <w:rPr>
                <w:rFonts w:eastAsia="Times New Roman"/>
                <w:sz w:val="22"/>
                <w:szCs w:val="22"/>
              </w:rPr>
              <w:t xml:space="preserve">),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ПТР 10606 БЭ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(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Усть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>-Камчатский р-н)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2011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не установлено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202</w:t>
            </w:r>
            <w:r>
              <w:rPr>
                <w:sz w:val="22"/>
                <w:szCs w:val="22"/>
                <w:u w:val="single"/>
              </w:rPr>
              <w:t>3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</w:rPr>
              <w:t>определяется</w:t>
            </w:r>
            <w:r w:rsidRPr="00C97631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C97631">
              <w:rPr>
                <w:sz w:val="22"/>
                <w:szCs w:val="22"/>
                <w:u w:val="single"/>
              </w:rPr>
              <w:t>тех.проектом</w:t>
            </w:r>
            <w:proofErr w:type="spellEnd"/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500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 xml:space="preserve">12 </w:t>
            </w:r>
            <w:r w:rsidRPr="00C97631">
              <w:rPr>
                <w:rFonts w:eastAsia="Times New Roman"/>
                <w:sz w:val="22"/>
                <w:szCs w:val="22"/>
              </w:rPr>
              <w:t>млрд. руб.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200 млн $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ЗАО "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Быстринская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горная компания"</w:t>
            </w:r>
          </w:p>
        </w:tc>
      </w:tr>
    </w:tbl>
    <w:p w:rsidR="008D01E6" w:rsidRPr="00C97631" w:rsidRDefault="008D01E6" w:rsidP="008D01E6">
      <w:r w:rsidRPr="00C97631">
        <w:br w:type="page"/>
      </w:r>
    </w:p>
    <w:tbl>
      <w:tblPr>
        <w:tblW w:w="14460" w:type="dxa"/>
        <w:tblInd w:w="57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1845"/>
        <w:gridCol w:w="1701"/>
        <w:gridCol w:w="1843"/>
        <w:gridCol w:w="1842"/>
        <w:gridCol w:w="1843"/>
      </w:tblGrid>
      <w:tr w:rsidR="008D01E6" w:rsidRPr="00C97631" w:rsidTr="0090454F">
        <w:trPr>
          <w:trHeight w:hRule="exact" w:val="262"/>
        </w:trPr>
        <w:tc>
          <w:tcPr>
            <w:tcW w:w="144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lastRenderedPageBreak/>
              <w:t>Корякский горнодобывающий кластер (Северный горнопромышленный район)</w:t>
            </w:r>
          </w:p>
        </w:tc>
      </w:tr>
      <w:tr w:rsidR="008D01E6" w:rsidRPr="00C97631" w:rsidTr="0090454F">
        <w:trPr>
          <w:trHeight w:hRule="exact" w:val="88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ГОК на месторождении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Аметистовое (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Au</w:t>
            </w:r>
            <w:r w:rsidRPr="00C97631">
              <w:rPr>
                <w:rFonts w:eastAsia="Times New Roman"/>
                <w:sz w:val="22"/>
                <w:szCs w:val="22"/>
              </w:rPr>
              <w:t xml:space="preserve">),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ПЛН 11538 БЭ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Пенжинский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р-н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1995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не установлено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2015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2016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600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 xml:space="preserve">15 </w:t>
            </w:r>
            <w:r w:rsidRPr="00C97631">
              <w:rPr>
                <w:rFonts w:eastAsia="Times New Roman"/>
                <w:sz w:val="22"/>
                <w:szCs w:val="22"/>
              </w:rPr>
              <w:t>млрд. руб.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250 млн $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АО «Аметистовое»</w:t>
            </w:r>
          </w:p>
        </w:tc>
      </w:tr>
      <w:tr w:rsidR="008D01E6" w:rsidRPr="00C97631" w:rsidTr="0090454F">
        <w:trPr>
          <w:trHeight w:hRule="exact" w:val="97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Малетойваямская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площадь (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Au</w:t>
            </w:r>
            <w:r w:rsidRPr="00C97631">
              <w:rPr>
                <w:rFonts w:eastAsia="Times New Roman"/>
                <w:sz w:val="22"/>
                <w:szCs w:val="22"/>
              </w:rPr>
              <w:t xml:space="preserve">, 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Cu</w:t>
            </w:r>
            <w:r w:rsidRPr="00C97631">
              <w:rPr>
                <w:rFonts w:eastAsia="Times New Roman"/>
                <w:sz w:val="22"/>
                <w:szCs w:val="22"/>
              </w:rPr>
              <w:t>), ПЛН 14130 БР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(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Карагинский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и 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Олюторский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р-ны)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2015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не установлено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2021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не установлено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</w:rPr>
              <w:t>определяется</w:t>
            </w:r>
            <w:r w:rsidRPr="00C97631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C97631">
              <w:rPr>
                <w:sz w:val="22"/>
                <w:szCs w:val="22"/>
                <w:u w:val="single"/>
              </w:rPr>
              <w:t>тех.проектом</w:t>
            </w:r>
            <w:proofErr w:type="spellEnd"/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ООО «Камчатская медная компания»</w:t>
            </w:r>
          </w:p>
        </w:tc>
      </w:tr>
      <w:tr w:rsidR="008D01E6" w:rsidRPr="00C97631" w:rsidTr="0090454F">
        <w:trPr>
          <w:trHeight w:hRule="exact" w:val="7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Ветроваямская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площадь,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ПЛН 00565 ТР (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Олюторский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р-н)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2017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2022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2023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ООО «Камчатская медная компания»</w:t>
            </w:r>
          </w:p>
        </w:tc>
      </w:tr>
      <w:tr w:rsidR="008D01E6" w:rsidRPr="00C97631" w:rsidTr="0090454F">
        <w:trPr>
          <w:trHeight w:hRule="exact" w:val="55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 xml:space="preserve">Горно-металлургический комбинат по добыче руды Озерновского 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месторождения (</w:t>
            </w:r>
            <w:r w:rsidRPr="00C97631">
              <w:rPr>
                <w:rFonts w:eastAsia="Times New Roman"/>
                <w:sz w:val="22"/>
                <w:szCs w:val="22"/>
                <w:lang w:val="en-US"/>
              </w:rPr>
              <w:t>Au</w:t>
            </w:r>
            <w:r w:rsidRPr="00C97631">
              <w:rPr>
                <w:rFonts w:eastAsia="Times New Roman"/>
                <w:sz w:val="22"/>
                <w:szCs w:val="22"/>
              </w:rPr>
              <w:t>),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ПЛН 13245 БР (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Карагинский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 xml:space="preserve"> р-н)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2012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2008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  <w:u w:val="single"/>
              </w:rPr>
            </w:pPr>
            <w:r w:rsidRPr="00C97631">
              <w:rPr>
                <w:sz w:val="22"/>
                <w:szCs w:val="22"/>
                <w:u w:val="single"/>
              </w:rPr>
              <w:t>2018 (</w:t>
            </w:r>
            <w:r w:rsidRPr="00C97631">
              <w:rPr>
                <w:rFonts w:eastAsia="Times New Roman"/>
                <w:sz w:val="22"/>
                <w:szCs w:val="22"/>
                <w:u w:val="single"/>
              </w:rPr>
              <w:t>ОПР)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2011 (1 очередь)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2019 (1 очередь)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250 (</w:t>
            </w:r>
            <w:r w:rsidRPr="00C97631">
              <w:rPr>
                <w:rFonts w:eastAsia="Times New Roman"/>
                <w:sz w:val="22"/>
                <w:szCs w:val="22"/>
              </w:rPr>
              <w:t>руда)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  <w:lang w:eastAsia="ru-RU"/>
              </w:rPr>
              <w:t xml:space="preserve">14,5 </w:t>
            </w:r>
            <w:r w:rsidRPr="00C97631">
              <w:rPr>
                <w:rFonts w:eastAsia="Times New Roman"/>
                <w:sz w:val="22"/>
                <w:szCs w:val="22"/>
              </w:rPr>
              <w:t>млрд. руб.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АО</w:t>
            </w:r>
          </w:p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«</w:t>
            </w:r>
            <w:proofErr w:type="spellStart"/>
            <w:r w:rsidRPr="00C97631">
              <w:rPr>
                <w:rFonts w:eastAsia="Times New Roman"/>
                <w:sz w:val="22"/>
                <w:szCs w:val="22"/>
              </w:rPr>
              <w:t>СиГМА</w:t>
            </w:r>
            <w:proofErr w:type="spellEnd"/>
            <w:r w:rsidRPr="00C97631">
              <w:rPr>
                <w:rFonts w:eastAsia="Times New Roman"/>
                <w:sz w:val="22"/>
                <w:szCs w:val="22"/>
              </w:rPr>
              <w:t>»</w:t>
            </w:r>
          </w:p>
        </w:tc>
      </w:tr>
      <w:tr w:rsidR="008D01E6" w:rsidRPr="00682BC2" w:rsidTr="0090454F">
        <w:trPr>
          <w:trHeight w:hRule="exact" w:val="742"/>
        </w:trPr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rFonts w:eastAsia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2022 (2 очередь)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C97631" w:rsidRDefault="008D01E6" w:rsidP="009045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631">
              <w:rPr>
                <w:rFonts w:eastAsia="Times New Roman"/>
                <w:sz w:val="22"/>
                <w:szCs w:val="22"/>
              </w:rPr>
              <w:t>3000 (руда)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  <w:vAlign w:val="center"/>
          </w:tcPr>
          <w:p w:rsidR="008D01E6" w:rsidRPr="00682BC2" w:rsidRDefault="008D01E6" w:rsidP="0090454F">
            <w:pPr>
              <w:shd w:val="clear" w:color="auto" w:fill="FFFFFF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left w:w="11" w:type="dxa"/>
              <w:right w:w="11" w:type="dxa"/>
            </w:tcMar>
          </w:tcPr>
          <w:p w:rsidR="008D01E6" w:rsidRPr="00682BC2" w:rsidRDefault="008D01E6" w:rsidP="0090454F">
            <w:pPr>
              <w:shd w:val="clear" w:color="auto" w:fill="FFFFFF"/>
              <w:jc w:val="center"/>
              <w:rPr>
                <w:rFonts w:eastAsia="Times New Roman"/>
                <w:b/>
                <w:color w:val="FF0000"/>
                <w:sz w:val="22"/>
                <w:szCs w:val="22"/>
              </w:rPr>
            </w:pPr>
          </w:p>
        </w:tc>
      </w:tr>
    </w:tbl>
    <w:p w:rsidR="008D01E6" w:rsidRPr="00682BC2" w:rsidRDefault="008D01E6" w:rsidP="008D01E6">
      <w:pPr>
        <w:rPr>
          <w:b/>
          <w:color w:val="FF0000"/>
          <w:sz w:val="22"/>
          <w:szCs w:val="22"/>
        </w:rPr>
      </w:pPr>
    </w:p>
    <w:p w:rsidR="008D01E6" w:rsidRDefault="008D01E6" w:rsidP="008D01E6">
      <w:pPr>
        <w:ind w:firstLine="709"/>
        <w:jc w:val="both"/>
        <w:rPr>
          <w:rFonts w:eastAsia="TimesNewRomanPSMT"/>
          <w:bCs/>
          <w:i/>
          <w:sz w:val="22"/>
          <w:szCs w:val="22"/>
        </w:rPr>
      </w:pPr>
      <w:r w:rsidRPr="007B625B">
        <w:rPr>
          <w:rFonts w:eastAsia="TimesNewRomanPS-ItalicMT"/>
          <w:bCs/>
          <w:i/>
          <w:iCs/>
          <w:sz w:val="22"/>
          <w:szCs w:val="22"/>
        </w:rPr>
        <w:t xml:space="preserve">Источник: </w:t>
      </w:r>
      <w:r w:rsidRPr="007B625B">
        <w:rPr>
          <w:rFonts w:eastAsia="TimesNewRomanPSMT"/>
          <w:bCs/>
          <w:i/>
          <w:sz w:val="22"/>
          <w:szCs w:val="22"/>
        </w:rPr>
        <w:t>Министерство природных ресурсов и экологии Камчатского края; Инвестиционные проекты предприятий</w:t>
      </w:r>
    </w:p>
    <w:p w:rsidR="008D01E6" w:rsidRDefault="008D01E6" w:rsidP="008D01E6">
      <w:pPr>
        <w:ind w:firstLine="709"/>
        <w:jc w:val="both"/>
        <w:rPr>
          <w:szCs w:val="28"/>
        </w:rPr>
      </w:pPr>
    </w:p>
    <w:p w:rsidR="008D01E6" w:rsidRDefault="008D01E6" w:rsidP="008D01E6">
      <w:pPr>
        <w:ind w:firstLine="709"/>
        <w:jc w:val="both"/>
        <w:rPr>
          <w:szCs w:val="28"/>
        </w:rPr>
      </w:pPr>
    </w:p>
    <w:p w:rsidR="008D01E6" w:rsidRDefault="008D01E6" w:rsidP="008D01E6">
      <w:pPr>
        <w:ind w:firstLine="709"/>
        <w:jc w:val="both"/>
        <w:rPr>
          <w:szCs w:val="28"/>
        </w:rPr>
        <w:sectPr w:rsidR="008D01E6" w:rsidSect="00192DBB">
          <w:headerReference w:type="even" r:id="rId7"/>
          <w:headerReference w:type="default" r:id="rId8"/>
          <w:footnotePr>
            <w:pos w:val="beneathText"/>
          </w:footnotePr>
          <w:pgSz w:w="16837" w:h="11905" w:orient="landscape" w:code="9"/>
          <w:pgMar w:top="680" w:right="1134" w:bottom="567" w:left="1134" w:header="720" w:footer="720" w:gutter="0"/>
          <w:cols w:space="720"/>
          <w:titlePg/>
          <w:docGrid w:linePitch="381"/>
        </w:sectPr>
      </w:pPr>
    </w:p>
    <w:p w:rsidR="008D01E6" w:rsidRDefault="008D01E6" w:rsidP="008D01E6">
      <w:pPr>
        <w:widowControl w:val="0"/>
        <w:autoSpaceDE w:val="0"/>
        <w:autoSpaceDN w:val="0"/>
        <w:adjustRightInd w:val="0"/>
        <w:jc w:val="right"/>
        <w:outlineLvl w:val="4"/>
      </w:pPr>
      <w:r w:rsidRPr="00553D44">
        <w:lastRenderedPageBreak/>
        <w:t>Таблица 4.</w:t>
      </w:r>
      <w:r>
        <w:t>10</w:t>
      </w:r>
    </w:p>
    <w:p w:rsidR="008D01E6" w:rsidRPr="00770E1A" w:rsidRDefault="008D01E6" w:rsidP="008D01E6">
      <w:pPr>
        <w:widowControl w:val="0"/>
        <w:autoSpaceDE w:val="0"/>
        <w:autoSpaceDN w:val="0"/>
        <w:adjustRightInd w:val="0"/>
        <w:jc w:val="center"/>
        <w:outlineLvl w:val="4"/>
        <w:rPr>
          <w:sz w:val="27"/>
          <w:szCs w:val="27"/>
        </w:rPr>
      </w:pPr>
      <w:r w:rsidRPr="00260F97">
        <w:t xml:space="preserve"> </w:t>
      </w:r>
      <w:bookmarkStart w:id="0" w:name="Par1218"/>
      <w:bookmarkEnd w:id="0"/>
      <w:r w:rsidRPr="00770E1A">
        <w:rPr>
          <w:bCs/>
          <w:sz w:val="27"/>
          <w:szCs w:val="27"/>
        </w:rPr>
        <w:t>Сведения о показателях (индикаторах) Стратегии развития добычи и переработки минерально-сырьевых ресурсов</w:t>
      </w:r>
    </w:p>
    <w:p w:rsidR="008D01E6" w:rsidRDefault="008D01E6" w:rsidP="006C4F7E">
      <w:pPr>
        <w:widowControl w:val="0"/>
        <w:autoSpaceDE w:val="0"/>
        <w:autoSpaceDN w:val="0"/>
        <w:adjustRightInd w:val="0"/>
        <w:spacing w:after="120"/>
        <w:jc w:val="center"/>
        <w:outlineLvl w:val="4"/>
        <w:rPr>
          <w:bCs/>
          <w:sz w:val="27"/>
          <w:szCs w:val="27"/>
        </w:rPr>
      </w:pPr>
      <w:r w:rsidRPr="00770E1A">
        <w:rPr>
          <w:bCs/>
          <w:sz w:val="27"/>
          <w:szCs w:val="27"/>
        </w:rPr>
        <w:t>в Камч</w:t>
      </w:r>
      <w:bookmarkStart w:id="1" w:name="_GoBack"/>
      <w:bookmarkEnd w:id="1"/>
      <w:r w:rsidRPr="00770E1A">
        <w:rPr>
          <w:bCs/>
          <w:sz w:val="27"/>
          <w:szCs w:val="27"/>
        </w:rPr>
        <w:t>атском крае на период до 2025 года и их значениях</w:t>
      </w:r>
    </w:p>
    <w:tbl>
      <w:tblPr>
        <w:tblW w:w="14984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3882"/>
        <w:gridCol w:w="16"/>
        <w:gridCol w:w="704"/>
        <w:gridCol w:w="16"/>
        <w:gridCol w:w="1071"/>
        <w:gridCol w:w="16"/>
        <w:gridCol w:w="977"/>
        <w:gridCol w:w="16"/>
        <w:gridCol w:w="976"/>
        <w:gridCol w:w="16"/>
        <w:gridCol w:w="976"/>
        <w:gridCol w:w="16"/>
        <w:gridCol w:w="1019"/>
        <w:gridCol w:w="16"/>
        <w:gridCol w:w="975"/>
        <w:gridCol w:w="16"/>
        <w:gridCol w:w="831"/>
        <w:gridCol w:w="16"/>
        <w:gridCol w:w="1012"/>
        <w:gridCol w:w="16"/>
        <w:gridCol w:w="976"/>
        <w:gridCol w:w="16"/>
        <w:gridCol w:w="831"/>
        <w:gridCol w:w="16"/>
      </w:tblGrid>
      <w:tr w:rsidR="008D01E6" w:rsidRPr="00770E1A" w:rsidTr="0090454F">
        <w:trPr>
          <w:gridAfter w:val="1"/>
          <w:wAfter w:w="16" w:type="dxa"/>
          <w:tblCellSpacing w:w="5" w:type="nil"/>
          <w:jc w:val="center"/>
        </w:trPr>
        <w:tc>
          <w:tcPr>
            <w:tcW w:w="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№</w:t>
            </w:r>
          </w:p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п/п</w:t>
            </w:r>
          </w:p>
        </w:tc>
        <w:tc>
          <w:tcPr>
            <w:tcW w:w="38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Показатель</w:t>
            </w:r>
          </w:p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(индикатор)</w:t>
            </w:r>
          </w:p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(наименование)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Ед.</w:t>
            </w:r>
          </w:p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изм.</w:t>
            </w:r>
          </w:p>
        </w:tc>
        <w:tc>
          <w:tcPr>
            <w:tcW w:w="980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Значения показателей (по базовому сценарию)</w:t>
            </w:r>
          </w:p>
        </w:tc>
      </w:tr>
      <w:tr w:rsidR="008D01E6" w:rsidRPr="00770E1A" w:rsidTr="0090454F">
        <w:trPr>
          <w:gridAfter w:val="1"/>
          <w:wAfter w:w="16" w:type="dxa"/>
          <w:tblCellSpacing w:w="5" w:type="nil"/>
          <w:jc w:val="center"/>
        </w:trPr>
        <w:tc>
          <w:tcPr>
            <w:tcW w:w="5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38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2016</w:t>
            </w:r>
          </w:p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(базовое</w:t>
            </w:r>
          </w:p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значение)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2017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2019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2020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2021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2022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2023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2024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2025</w:t>
            </w:r>
          </w:p>
        </w:tc>
      </w:tr>
      <w:tr w:rsidR="008D01E6" w:rsidRPr="00770E1A" w:rsidTr="0090454F">
        <w:trPr>
          <w:gridAfter w:val="1"/>
          <w:wAfter w:w="16" w:type="dxa"/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1</w:t>
            </w:r>
          </w:p>
        </w:tc>
        <w:tc>
          <w:tcPr>
            <w:tcW w:w="3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3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7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8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9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10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12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70E1A">
              <w:rPr>
                <w:sz w:val="22"/>
                <w:szCs w:val="22"/>
              </w:rPr>
              <w:t>13</w:t>
            </w:r>
          </w:p>
        </w:tc>
      </w:tr>
      <w:tr w:rsidR="008D01E6" w:rsidRPr="00770E1A" w:rsidTr="0090454F">
        <w:trPr>
          <w:gridAfter w:val="1"/>
          <w:wAfter w:w="16" w:type="dxa"/>
          <w:tblCellSpacing w:w="5" w:type="nil"/>
          <w:jc w:val="center"/>
        </w:trPr>
        <w:tc>
          <w:tcPr>
            <w:tcW w:w="14968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Разработка месторождений топливно-энергетических полезных ископаемых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Объем добычи угля на территории Камчатского</w:t>
            </w:r>
          </w:p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края (Корякский округ)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тыс. т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20,0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8D01E6" w:rsidRPr="00770E1A" w:rsidTr="0090454F">
        <w:trPr>
          <w:gridAfter w:val="1"/>
          <w:wAfter w:w="16" w:type="dxa"/>
          <w:tblCellSpacing w:w="5" w:type="nil"/>
          <w:jc w:val="center"/>
        </w:trPr>
        <w:tc>
          <w:tcPr>
            <w:tcW w:w="14968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Разработка месторождений драгоценных металлов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Объем добычи золота на территории Камчатского</w:t>
            </w:r>
          </w:p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края, в том числе: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т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ru-RU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6,84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5,5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ru-RU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12,2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12,3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2.1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Южно-Камчатский кластер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т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1,2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1,2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1,4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1,5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1,5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1,3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1,5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2,2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2,2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2.2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Центрально-Камчатский кластер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т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1,4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1,9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3,2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2,9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4,0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5,3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6,3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6,4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2.3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Корякский округ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т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3,5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3,0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3,0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3,0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3,3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3,7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3,7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Объем добычи платины на территории Камчатского</w:t>
            </w:r>
          </w:p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края (Корякский округ)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кг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ru-RU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0196">
              <w:rPr>
                <w:i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250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250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250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250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250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250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250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4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Количество горно-обогатительных комбинатов</w:t>
            </w:r>
            <w:r>
              <w:rPr>
                <w:sz w:val="22"/>
                <w:szCs w:val="22"/>
              </w:rPr>
              <w:t xml:space="preserve"> </w:t>
            </w:r>
            <w:r w:rsidRPr="00C97631">
              <w:rPr>
                <w:sz w:val="22"/>
                <w:szCs w:val="22"/>
              </w:rPr>
              <w:t>на территории Камчатского края, в том числе: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3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4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4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5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6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6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4.1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Южно-Камчатский кластер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2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2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4.2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Центрально-Камчатский</w:t>
            </w:r>
          </w:p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кластер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2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2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3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3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4.3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Корякский округ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500196" w:rsidRDefault="008D01E6" w:rsidP="0090454F">
            <w:pPr>
              <w:jc w:val="center"/>
            </w:pPr>
            <w:r w:rsidRPr="00500196">
              <w:rPr>
                <w:sz w:val="22"/>
                <w:szCs w:val="22"/>
              </w:rPr>
              <w:t>1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5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Количество выявленных на территории Камчатского края месторождений драгоценных металлов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82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84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756E5B">
              <w:rPr>
                <w:sz w:val="22"/>
                <w:szCs w:val="22"/>
              </w:rPr>
              <w:t>84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756E5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770E1A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5.1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Южно-Камчатский кластер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E91F23">
              <w:rPr>
                <w:sz w:val="22"/>
                <w:szCs w:val="22"/>
              </w:rPr>
              <w:t>11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E91F23">
              <w:rPr>
                <w:sz w:val="22"/>
                <w:szCs w:val="22"/>
              </w:rPr>
              <w:t>11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E91F23">
              <w:rPr>
                <w:sz w:val="22"/>
                <w:szCs w:val="22"/>
              </w:rPr>
              <w:t>11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E91F23">
              <w:rPr>
                <w:sz w:val="22"/>
                <w:szCs w:val="22"/>
              </w:rPr>
              <w:t>11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E91F23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E91F23">
              <w:rPr>
                <w:sz w:val="22"/>
                <w:szCs w:val="22"/>
              </w:rPr>
              <w:t>11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E91F23">
              <w:rPr>
                <w:sz w:val="22"/>
                <w:szCs w:val="22"/>
              </w:rPr>
              <w:t>11</w:t>
            </w:r>
          </w:p>
        </w:tc>
      </w:tr>
      <w:tr w:rsidR="008D01E6" w:rsidRPr="00770E1A" w:rsidTr="0090454F">
        <w:trPr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5.2</w:t>
            </w:r>
          </w:p>
        </w:tc>
        <w:tc>
          <w:tcPr>
            <w:tcW w:w="38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Центрально-Камчатский</w:t>
            </w:r>
          </w:p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кластер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482D64">
              <w:rPr>
                <w:sz w:val="22"/>
                <w:szCs w:val="22"/>
              </w:rPr>
              <w:t>16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482D64">
              <w:rPr>
                <w:sz w:val="22"/>
                <w:szCs w:val="22"/>
              </w:rPr>
              <w:t>16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482D64">
              <w:rPr>
                <w:sz w:val="22"/>
                <w:szCs w:val="22"/>
              </w:rPr>
              <w:t>16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482D64">
              <w:rPr>
                <w:sz w:val="22"/>
                <w:szCs w:val="22"/>
              </w:rPr>
              <w:t>16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482D64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482D64">
              <w:rPr>
                <w:sz w:val="22"/>
                <w:szCs w:val="22"/>
              </w:rPr>
              <w:t>16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482D64">
              <w:rPr>
                <w:sz w:val="22"/>
                <w:szCs w:val="22"/>
              </w:rPr>
              <w:t>16</w:t>
            </w:r>
          </w:p>
        </w:tc>
      </w:tr>
      <w:tr w:rsidR="008D01E6" w:rsidRPr="00770E1A" w:rsidTr="0090454F">
        <w:trPr>
          <w:gridAfter w:val="1"/>
          <w:wAfter w:w="16" w:type="dxa"/>
          <w:tblCellSpacing w:w="5" w:type="nil"/>
          <w:jc w:val="center"/>
        </w:trPr>
        <w:tc>
          <w:tcPr>
            <w:tcW w:w="5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5.3</w:t>
            </w:r>
          </w:p>
        </w:tc>
        <w:tc>
          <w:tcPr>
            <w:tcW w:w="3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Корякский округ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шт.</w:t>
            </w:r>
          </w:p>
        </w:tc>
        <w:tc>
          <w:tcPr>
            <w:tcW w:w="10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57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57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Pr="00C97631" w:rsidRDefault="008D01E6" w:rsidP="00904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7631">
              <w:rPr>
                <w:sz w:val="22"/>
                <w:szCs w:val="22"/>
              </w:rPr>
              <w:t>57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9D34B5">
              <w:rPr>
                <w:sz w:val="22"/>
                <w:szCs w:val="22"/>
              </w:rPr>
              <w:t>57</w:t>
            </w:r>
          </w:p>
        </w:tc>
        <w:tc>
          <w:tcPr>
            <w:tcW w:w="10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9D34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9D34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9D34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0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9D34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9D34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4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01E6" w:rsidRDefault="008D01E6" w:rsidP="0090454F">
            <w:pPr>
              <w:jc w:val="center"/>
            </w:pPr>
            <w:r w:rsidRPr="009D34B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</w:tr>
    </w:tbl>
    <w:p w:rsidR="00F9426B" w:rsidRDefault="00F9426B" w:rsidP="006C4F7E">
      <w:pPr>
        <w:suppressAutoHyphens/>
        <w:spacing w:line="276" w:lineRule="auto"/>
      </w:pPr>
    </w:p>
    <w:sectPr w:rsidR="00F9426B" w:rsidSect="008D01E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A86" w:rsidRDefault="007C6A86">
      <w:r>
        <w:separator/>
      </w:r>
    </w:p>
  </w:endnote>
  <w:endnote w:type="continuationSeparator" w:id="0">
    <w:p w:rsidR="007C6A86" w:rsidRDefault="007C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A86" w:rsidRDefault="007C6A86">
      <w:r>
        <w:separator/>
      </w:r>
    </w:p>
  </w:footnote>
  <w:footnote w:type="continuationSeparator" w:id="0">
    <w:p w:rsidR="007C6A86" w:rsidRDefault="007C6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0AD" w:rsidRDefault="008D01E6" w:rsidP="00291B6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24</w:t>
    </w:r>
    <w:r>
      <w:rPr>
        <w:rStyle w:val="a6"/>
      </w:rPr>
      <w:fldChar w:fldCharType="end"/>
    </w:r>
  </w:p>
  <w:p w:rsidR="003650AD" w:rsidRDefault="007C6A8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0AD" w:rsidRPr="00E41D6C" w:rsidRDefault="007C6A86" w:rsidP="00291B66">
    <w:pPr>
      <w:pStyle w:val="a7"/>
      <w:jc w:val="right"/>
      <w:rPr>
        <w:kern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832D6"/>
    <w:multiLevelType w:val="hybridMultilevel"/>
    <w:tmpl w:val="FA4A7E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A320B3"/>
    <w:multiLevelType w:val="hybridMultilevel"/>
    <w:tmpl w:val="678AB3A0"/>
    <w:lvl w:ilvl="0" w:tplc="531004B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17"/>
        </w:tabs>
        <w:ind w:left="3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57"/>
        </w:tabs>
        <w:ind w:left="4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77"/>
        </w:tabs>
        <w:ind w:left="5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17"/>
        </w:tabs>
        <w:ind w:left="6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37"/>
        </w:tabs>
        <w:ind w:left="7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57"/>
        </w:tabs>
        <w:ind w:left="8257" w:hanging="360"/>
      </w:pPr>
      <w:rPr>
        <w:rFonts w:ascii="Wingdings" w:hAnsi="Wingdings" w:hint="default"/>
      </w:rPr>
    </w:lvl>
  </w:abstractNum>
  <w:abstractNum w:abstractNumId="2">
    <w:nsid w:val="05FE17FE"/>
    <w:multiLevelType w:val="hybridMultilevel"/>
    <w:tmpl w:val="4CE69B8E"/>
    <w:lvl w:ilvl="0" w:tplc="5B5A116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23"/>
        </w:tabs>
        <w:ind w:left="3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43"/>
        </w:tabs>
        <w:ind w:left="3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63"/>
        </w:tabs>
        <w:ind w:left="4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83"/>
        </w:tabs>
        <w:ind w:left="5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03"/>
        </w:tabs>
        <w:ind w:left="6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23"/>
        </w:tabs>
        <w:ind w:left="6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43"/>
        </w:tabs>
        <w:ind w:left="7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63"/>
        </w:tabs>
        <w:ind w:left="8163" w:hanging="360"/>
      </w:pPr>
      <w:rPr>
        <w:rFonts w:ascii="Wingdings" w:hAnsi="Wingdings" w:hint="default"/>
      </w:rPr>
    </w:lvl>
  </w:abstractNum>
  <w:abstractNum w:abstractNumId="3">
    <w:nsid w:val="08B82F79"/>
    <w:multiLevelType w:val="hybridMultilevel"/>
    <w:tmpl w:val="C84EE2D4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06D13"/>
    <w:multiLevelType w:val="hybridMultilevel"/>
    <w:tmpl w:val="5B983C1A"/>
    <w:lvl w:ilvl="0" w:tplc="B1D4C636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417153"/>
    <w:multiLevelType w:val="hybridMultilevel"/>
    <w:tmpl w:val="91363D9C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9D376C"/>
    <w:multiLevelType w:val="hybridMultilevel"/>
    <w:tmpl w:val="AF12B876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5363B7"/>
    <w:multiLevelType w:val="hybridMultilevel"/>
    <w:tmpl w:val="543E4ACE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2020BB"/>
    <w:multiLevelType w:val="hybridMultilevel"/>
    <w:tmpl w:val="FAE6D27E"/>
    <w:lvl w:ilvl="0" w:tplc="22846A22">
      <w:start w:val="1"/>
      <w:numFmt w:val="decimal"/>
      <w:lvlText w:val="%1."/>
      <w:lvlJc w:val="left"/>
      <w:pPr>
        <w:ind w:left="135" w:firstLine="57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8728B4"/>
    <w:multiLevelType w:val="hybridMultilevel"/>
    <w:tmpl w:val="5958E5AA"/>
    <w:lvl w:ilvl="0" w:tplc="5972E1A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187F06"/>
    <w:multiLevelType w:val="multilevel"/>
    <w:tmpl w:val="A74A4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B62412"/>
    <w:multiLevelType w:val="hybridMultilevel"/>
    <w:tmpl w:val="50FC2866"/>
    <w:lvl w:ilvl="0" w:tplc="3D2AF2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CF52DF"/>
    <w:multiLevelType w:val="hybridMultilevel"/>
    <w:tmpl w:val="D624C8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4B6C0C"/>
    <w:multiLevelType w:val="multilevel"/>
    <w:tmpl w:val="C47C7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717D1C"/>
    <w:multiLevelType w:val="hybridMultilevel"/>
    <w:tmpl w:val="CBA2C50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>
    <w:nsid w:val="38803FE1"/>
    <w:multiLevelType w:val="multilevel"/>
    <w:tmpl w:val="CF16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CC179B"/>
    <w:multiLevelType w:val="hybridMultilevel"/>
    <w:tmpl w:val="9E1E8A2A"/>
    <w:lvl w:ilvl="0" w:tplc="B1D4C63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0CB61FD"/>
    <w:multiLevelType w:val="hybridMultilevel"/>
    <w:tmpl w:val="EC4E1474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22C06"/>
    <w:multiLevelType w:val="hybridMultilevel"/>
    <w:tmpl w:val="466AE542"/>
    <w:lvl w:ilvl="0" w:tplc="3D2AF2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3F30264"/>
    <w:multiLevelType w:val="multilevel"/>
    <w:tmpl w:val="81F6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8326AC"/>
    <w:multiLevelType w:val="multilevel"/>
    <w:tmpl w:val="8DE6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3B31CD"/>
    <w:multiLevelType w:val="hybridMultilevel"/>
    <w:tmpl w:val="704C6CEA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744013"/>
    <w:multiLevelType w:val="hybridMultilevel"/>
    <w:tmpl w:val="531E033E"/>
    <w:lvl w:ilvl="0" w:tplc="3D2AF2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642392"/>
    <w:multiLevelType w:val="hybridMultilevel"/>
    <w:tmpl w:val="7D20ACFA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F8730A0"/>
    <w:multiLevelType w:val="hybridMultilevel"/>
    <w:tmpl w:val="3418CF26"/>
    <w:lvl w:ilvl="0" w:tplc="4BBA9E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0050AF7"/>
    <w:multiLevelType w:val="hybridMultilevel"/>
    <w:tmpl w:val="92F8DACA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8A73EE"/>
    <w:multiLevelType w:val="hybridMultilevel"/>
    <w:tmpl w:val="7DA6A8EC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3954EE3"/>
    <w:multiLevelType w:val="hybridMultilevel"/>
    <w:tmpl w:val="3272CA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CEF7F83"/>
    <w:multiLevelType w:val="hybridMultilevel"/>
    <w:tmpl w:val="2536C9DE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DFD7F64"/>
    <w:multiLevelType w:val="hybridMultilevel"/>
    <w:tmpl w:val="8CAAC824"/>
    <w:lvl w:ilvl="0" w:tplc="C1A21A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6514C0"/>
    <w:multiLevelType w:val="hybridMultilevel"/>
    <w:tmpl w:val="8CA4D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5A0762"/>
    <w:multiLevelType w:val="hybridMultilevel"/>
    <w:tmpl w:val="E182DCD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656E62"/>
    <w:multiLevelType w:val="hybridMultilevel"/>
    <w:tmpl w:val="E13A00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A451B96"/>
    <w:multiLevelType w:val="hybridMultilevel"/>
    <w:tmpl w:val="1396DCA2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CE6F14"/>
    <w:multiLevelType w:val="hybridMultilevel"/>
    <w:tmpl w:val="5D366D46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DB6390F"/>
    <w:multiLevelType w:val="hybridMultilevel"/>
    <w:tmpl w:val="E3CA3D6E"/>
    <w:lvl w:ilvl="0" w:tplc="3D2AF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B7D31"/>
    <w:multiLevelType w:val="hybridMultilevel"/>
    <w:tmpl w:val="373075DA"/>
    <w:lvl w:ilvl="0" w:tplc="B1D4C636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7">
    <w:nsid w:val="70372BCB"/>
    <w:multiLevelType w:val="hybridMultilevel"/>
    <w:tmpl w:val="9956F9AA"/>
    <w:lvl w:ilvl="0" w:tplc="0419000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752C6ABD"/>
    <w:multiLevelType w:val="hybridMultilevel"/>
    <w:tmpl w:val="61BE2CCE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5836A7E"/>
    <w:multiLevelType w:val="hybridMultilevel"/>
    <w:tmpl w:val="4984A1F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40">
    <w:nsid w:val="78426019"/>
    <w:multiLevelType w:val="hybridMultilevel"/>
    <w:tmpl w:val="DB085E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D40DE0"/>
    <w:multiLevelType w:val="hybridMultilevel"/>
    <w:tmpl w:val="19C04514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ED87048"/>
    <w:multiLevelType w:val="hybridMultilevel"/>
    <w:tmpl w:val="A98CE4D8"/>
    <w:lvl w:ilvl="0" w:tplc="B1D4C63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DE415E"/>
    <w:multiLevelType w:val="multilevel"/>
    <w:tmpl w:val="DFF8BF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0"/>
  </w:num>
  <w:num w:numId="11">
    <w:abstractNumId w:val="10"/>
  </w:num>
  <w:num w:numId="12">
    <w:abstractNumId w:val="15"/>
  </w:num>
  <w:num w:numId="13">
    <w:abstractNumId w:val="22"/>
  </w:num>
  <w:num w:numId="14">
    <w:abstractNumId w:val="18"/>
  </w:num>
  <w:num w:numId="15">
    <w:abstractNumId w:val="11"/>
  </w:num>
  <w:num w:numId="16">
    <w:abstractNumId w:val="27"/>
  </w:num>
  <w:num w:numId="17">
    <w:abstractNumId w:val="30"/>
  </w:num>
  <w:num w:numId="18">
    <w:abstractNumId w:val="40"/>
  </w:num>
  <w:num w:numId="19">
    <w:abstractNumId w:val="26"/>
  </w:num>
  <w:num w:numId="20">
    <w:abstractNumId w:val="34"/>
  </w:num>
  <w:num w:numId="21">
    <w:abstractNumId w:val="41"/>
  </w:num>
  <w:num w:numId="22">
    <w:abstractNumId w:val="29"/>
  </w:num>
  <w:num w:numId="23">
    <w:abstractNumId w:val="23"/>
  </w:num>
  <w:num w:numId="24">
    <w:abstractNumId w:val="33"/>
  </w:num>
  <w:num w:numId="25">
    <w:abstractNumId w:val="39"/>
  </w:num>
  <w:num w:numId="26">
    <w:abstractNumId w:val="19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3"/>
  </w:num>
  <w:num w:numId="2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38"/>
  </w:num>
  <w:num w:numId="31">
    <w:abstractNumId w:val="8"/>
  </w:num>
  <w:num w:numId="32">
    <w:abstractNumId w:val="28"/>
  </w:num>
  <w:num w:numId="33">
    <w:abstractNumId w:val="21"/>
  </w:num>
  <w:num w:numId="34">
    <w:abstractNumId w:val="24"/>
  </w:num>
  <w:num w:numId="35">
    <w:abstractNumId w:val="14"/>
  </w:num>
  <w:num w:numId="36">
    <w:abstractNumId w:val="6"/>
  </w:num>
  <w:num w:numId="37">
    <w:abstractNumId w:val="25"/>
  </w:num>
  <w:num w:numId="38">
    <w:abstractNumId w:val="42"/>
  </w:num>
  <w:num w:numId="39">
    <w:abstractNumId w:val="0"/>
  </w:num>
  <w:num w:numId="40">
    <w:abstractNumId w:val="12"/>
  </w:num>
  <w:num w:numId="41">
    <w:abstractNumId w:val="32"/>
  </w:num>
  <w:num w:numId="42">
    <w:abstractNumId w:val="16"/>
  </w:num>
  <w:num w:numId="43">
    <w:abstractNumId w:val="36"/>
  </w:num>
  <w:num w:numId="44">
    <w:abstractNumId w:val="4"/>
  </w:num>
  <w:num w:numId="45">
    <w:abstractNumId w:val="17"/>
  </w:num>
  <w:num w:numId="46">
    <w:abstractNumId w:val="13"/>
  </w:num>
  <w:num w:numId="47">
    <w:abstractNumId w:val="43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1E6"/>
    <w:rsid w:val="006C4F7E"/>
    <w:rsid w:val="007C6A86"/>
    <w:rsid w:val="008D01E6"/>
    <w:rsid w:val="00F9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06431-8580-4C55-8699-07EC61B49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1E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8D01E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D01E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D01E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1E6"/>
    <w:pPr>
      <w:keepNext/>
      <w:keepLines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eastAsia="ru-RU"/>
    </w:rPr>
  </w:style>
  <w:style w:type="paragraph" w:styleId="8">
    <w:name w:val="heading 8"/>
    <w:basedOn w:val="a"/>
    <w:next w:val="a"/>
    <w:link w:val="80"/>
    <w:qFormat/>
    <w:rsid w:val="008D01E6"/>
    <w:pPr>
      <w:spacing w:before="240" w:after="60"/>
      <w:outlineLvl w:val="7"/>
    </w:pPr>
    <w:rPr>
      <w:rFonts w:eastAsia="Times New Roman"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E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D01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D01E6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semiHidden/>
    <w:rsid w:val="008D01E6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8D01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3">
    <w:name w:val="Знак"/>
    <w:basedOn w:val="a"/>
    <w:uiPriority w:val="99"/>
    <w:rsid w:val="008D01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8D01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1">
    <w:name w:val="Body Text 3"/>
    <w:basedOn w:val="a"/>
    <w:link w:val="32"/>
    <w:rsid w:val="008D01E6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D01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8D01E6"/>
    <w:pPr>
      <w:spacing w:line="360" w:lineRule="auto"/>
      <w:ind w:right="-949" w:firstLine="720"/>
      <w:jc w:val="both"/>
    </w:pPr>
    <w:rPr>
      <w:rFonts w:eastAsia="Times New Roman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D01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footer"/>
    <w:basedOn w:val="a"/>
    <w:link w:val="a5"/>
    <w:uiPriority w:val="99"/>
    <w:rsid w:val="008D01E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D01E6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6">
    <w:name w:val="page number"/>
    <w:basedOn w:val="a0"/>
    <w:rsid w:val="008D01E6"/>
  </w:style>
  <w:style w:type="paragraph" w:styleId="a7">
    <w:name w:val="header"/>
    <w:basedOn w:val="a"/>
    <w:link w:val="a8"/>
    <w:uiPriority w:val="99"/>
    <w:rsid w:val="008D01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01E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Body Text"/>
    <w:aliases w:val="Основной текст Знак Знак,Основной текст Знак Знак Знак,Основной текст Знак Знак Знак Знак"/>
    <w:basedOn w:val="a"/>
    <w:link w:val="11"/>
    <w:rsid w:val="008D01E6"/>
    <w:pPr>
      <w:spacing w:after="120"/>
    </w:pPr>
  </w:style>
  <w:style w:type="character" w:customStyle="1" w:styleId="aa">
    <w:name w:val="Основной текст Знак"/>
    <w:basedOn w:val="a0"/>
    <w:uiPriority w:val="99"/>
    <w:semiHidden/>
    <w:rsid w:val="008D01E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11">
    <w:name w:val="Основной текст Знак1"/>
    <w:aliases w:val="Основной текст Знак Знак Знак1,Основной текст Знак Знак Знак Знак1,Основной текст Знак Знак Знак Знак Знак"/>
    <w:link w:val="a9"/>
    <w:rsid w:val="008D01E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msonormalcxspmiddle">
    <w:name w:val="msonormalcxspmiddle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ab">
    <w:name w:val="Table Grid"/>
    <w:basedOn w:val="a1"/>
    <w:uiPriority w:val="59"/>
    <w:rsid w:val="008D0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8D01E6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8D01E6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e">
    <w:name w:val="footnote reference"/>
    <w:rsid w:val="008D01E6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8D01E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">
    <w:name w:val="Normal (Web)"/>
    <w:aliases w:val="Обычный (Web)1 Знак,Обычный (Web),Обычный (Web)1,Знак Знак Знак Знак Знак Знак"/>
    <w:basedOn w:val="a"/>
    <w:qFormat/>
    <w:rsid w:val="008D01E6"/>
    <w:pPr>
      <w:spacing w:before="101" w:after="100" w:afterAutospacing="1"/>
      <w:ind w:firstLine="101"/>
      <w:jc w:val="both"/>
    </w:pPr>
    <w:rPr>
      <w:rFonts w:eastAsia="Times New Roman"/>
      <w:sz w:val="14"/>
      <w:szCs w:val="14"/>
      <w:lang w:eastAsia="ru-RU"/>
    </w:rPr>
  </w:style>
  <w:style w:type="paragraph" w:styleId="21">
    <w:name w:val="Body Text 2"/>
    <w:basedOn w:val="a"/>
    <w:link w:val="22"/>
    <w:rsid w:val="008D01E6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8D0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D01E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D0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"/>
    <w:basedOn w:val="a"/>
    <w:uiPriority w:val="99"/>
    <w:rsid w:val="008D01E6"/>
    <w:pPr>
      <w:spacing w:line="360" w:lineRule="auto"/>
      <w:ind w:firstLine="708"/>
      <w:jc w:val="both"/>
    </w:pPr>
    <w:rPr>
      <w:rFonts w:eastAsia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rsid w:val="008D01E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8D01E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12">
    <w:name w:val="Знак Знак1"/>
    <w:locked/>
    <w:rsid w:val="008D01E6"/>
    <w:rPr>
      <w:lang w:val="ru-RU" w:eastAsia="ru-RU" w:bidi="ar-SA"/>
    </w:rPr>
  </w:style>
  <w:style w:type="paragraph" w:styleId="af2">
    <w:name w:val="Title"/>
    <w:basedOn w:val="a"/>
    <w:link w:val="af3"/>
    <w:qFormat/>
    <w:rsid w:val="008D01E6"/>
    <w:pPr>
      <w:jc w:val="center"/>
    </w:pPr>
    <w:rPr>
      <w:rFonts w:ascii="Arial" w:eastAsia="Times New Roman" w:hAnsi="Arial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8D01E6"/>
    <w:rPr>
      <w:rFonts w:ascii="Arial" w:eastAsia="Times New Roman" w:hAnsi="Arial" w:cs="Times New Roman"/>
      <w:sz w:val="24"/>
      <w:szCs w:val="20"/>
      <w:lang w:eastAsia="ru-RU"/>
    </w:rPr>
  </w:style>
  <w:style w:type="paragraph" w:styleId="af4">
    <w:name w:val="Body Text First Indent"/>
    <w:basedOn w:val="a9"/>
    <w:link w:val="af5"/>
    <w:rsid w:val="008D01E6"/>
    <w:pPr>
      <w:ind w:firstLine="210"/>
    </w:pPr>
    <w:rPr>
      <w:rFonts w:eastAsia="Times New Roman"/>
      <w:lang w:eastAsia="ru-RU"/>
    </w:rPr>
  </w:style>
  <w:style w:type="character" w:customStyle="1" w:styleId="af5">
    <w:name w:val="Красная строка Знак"/>
    <w:basedOn w:val="aa"/>
    <w:link w:val="af4"/>
    <w:rsid w:val="008D0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uiPriority w:val="99"/>
    <w:rsid w:val="008D01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dot">
    <w:name w:val="text.dot"/>
    <w:basedOn w:val="a"/>
    <w:uiPriority w:val="99"/>
    <w:rsid w:val="008D01E6"/>
    <w:pPr>
      <w:ind w:firstLine="720"/>
      <w:jc w:val="both"/>
    </w:pPr>
    <w:rPr>
      <w:rFonts w:ascii="NTTimes/Cyrillic" w:eastAsia="Times New Roman" w:hAnsi="NTTimes/Cyrillic"/>
      <w:szCs w:val="20"/>
      <w:lang w:eastAsia="ru-RU"/>
    </w:rPr>
  </w:style>
  <w:style w:type="paragraph" w:customStyle="1" w:styleId="25">
    <w:name w:val="Обычный2"/>
    <w:uiPriority w:val="99"/>
    <w:rsid w:val="008D01E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8D01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Знак Знак"/>
    <w:locked/>
    <w:rsid w:val="008D01E6"/>
    <w:rPr>
      <w:lang w:val="ru-RU" w:eastAsia="ru-RU" w:bidi="ar-SA"/>
    </w:rPr>
  </w:style>
  <w:style w:type="character" w:styleId="af7">
    <w:name w:val="Hyperlink"/>
    <w:uiPriority w:val="99"/>
    <w:rsid w:val="008D01E6"/>
    <w:rPr>
      <w:color w:val="0000FF"/>
      <w:u w:val="single"/>
    </w:rPr>
  </w:style>
  <w:style w:type="paragraph" w:customStyle="1" w:styleId="14">
    <w:name w:val="Знак1"/>
    <w:basedOn w:val="a"/>
    <w:uiPriority w:val="99"/>
    <w:rsid w:val="008D01E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5">
    <w:name w:val="Стиль1"/>
    <w:basedOn w:val="a"/>
    <w:link w:val="16"/>
    <w:rsid w:val="008D01E6"/>
    <w:pPr>
      <w:tabs>
        <w:tab w:val="left" w:pos="709"/>
      </w:tabs>
      <w:spacing w:after="120"/>
      <w:ind w:firstLine="709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16">
    <w:name w:val="Стиль1 Знак"/>
    <w:link w:val="15"/>
    <w:rsid w:val="008D01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11">
    <w:name w:val="Font Style11"/>
    <w:rsid w:val="008D01E6"/>
    <w:rPr>
      <w:rFonts w:ascii="Times New Roman" w:hAnsi="Times New Roman" w:cs="Times New Roman"/>
      <w:sz w:val="22"/>
      <w:szCs w:val="22"/>
    </w:rPr>
  </w:style>
  <w:style w:type="character" w:customStyle="1" w:styleId="36">
    <w:name w:val="Стиль3 Знак"/>
    <w:rsid w:val="008D01E6"/>
    <w:rPr>
      <w:noProof w:val="0"/>
      <w:sz w:val="28"/>
      <w:lang w:val="ru-RU" w:eastAsia="ru-RU" w:bidi="ar-SA"/>
    </w:rPr>
  </w:style>
  <w:style w:type="paragraph" w:customStyle="1" w:styleId="af8">
    <w:name w:val="Номер"/>
    <w:basedOn w:val="a"/>
    <w:uiPriority w:val="99"/>
    <w:rsid w:val="008D01E6"/>
    <w:pPr>
      <w:jc w:val="center"/>
    </w:pPr>
    <w:rPr>
      <w:rFonts w:eastAsia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8D01E6"/>
    <w:rPr>
      <w:i/>
      <w:iCs/>
    </w:rPr>
  </w:style>
  <w:style w:type="paragraph" w:styleId="afa">
    <w:name w:val="Balloon Text"/>
    <w:basedOn w:val="a"/>
    <w:link w:val="afb"/>
    <w:rsid w:val="008D01E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8D01E6"/>
    <w:rPr>
      <w:rFonts w:ascii="Tahoma" w:eastAsia="MS Mincho" w:hAnsi="Tahoma" w:cs="Tahoma"/>
      <w:sz w:val="16"/>
      <w:szCs w:val="16"/>
      <w:lang w:eastAsia="ja-JP"/>
    </w:rPr>
  </w:style>
  <w:style w:type="paragraph" w:styleId="afc">
    <w:name w:val="List Paragraph"/>
    <w:basedOn w:val="a"/>
    <w:uiPriority w:val="34"/>
    <w:qFormat/>
    <w:rsid w:val="008D01E6"/>
    <w:pPr>
      <w:ind w:left="720"/>
      <w:contextualSpacing/>
    </w:pPr>
  </w:style>
  <w:style w:type="paragraph" w:customStyle="1" w:styleId="afd">
    <w:name w:val="текст"/>
    <w:basedOn w:val="a"/>
    <w:link w:val="afe"/>
    <w:autoRedefine/>
    <w:rsid w:val="008D01E6"/>
    <w:pPr>
      <w:spacing w:line="360" w:lineRule="auto"/>
      <w:ind w:firstLine="709"/>
      <w:jc w:val="both"/>
    </w:pPr>
    <w:rPr>
      <w:rFonts w:eastAsia="Times New Roman"/>
      <w:sz w:val="28"/>
      <w:szCs w:val="28"/>
      <w:lang w:eastAsia="ru-RU"/>
    </w:rPr>
  </w:style>
  <w:style w:type="character" w:customStyle="1" w:styleId="afe">
    <w:name w:val="текст Знак"/>
    <w:link w:val="afd"/>
    <w:rsid w:val="008D01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">
    <w:name w:val="Литература"/>
    <w:basedOn w:val="afd"/>
    <w:link w:val="aff0"/>
    <w:autoRedefine/>
    <w:rsid w:val="008D01E6"/>
  </w:style>
  <w:style w:type="character" w:customStyle="1" w:styleId="aff0">
    <w:name w:val="Литература Знак"/>
    <w:link w:val="aff"/>
    <w:rsid w:val="008D01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2">
    <w:name w:val="Font Style12"/>
    <w:rsid w:val="008D01E6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8D01E6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2">
    <w:name w:val="Style2"/>
    <w:basedOn w:val="a"/>
    <w:uiPriority w:val="99"/>
    <w:rsid w:val="008D01E6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4">
    <w:name w:val="Style4"/>
    <w:basedOn w:val="a"/>
    <w:uiPriority w:val="99"/>
    <w:rsid w:val="008D01E6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ZagolovokALL">
    <w:name w:val="ZagolovokALL"/>
    <w:uiPriority w:val="99"/>
    <w:rsid w:val="008D01E6"/>
    <w:pPr>
      <w:tabs>
        <w:tab w:val="left" w:pos="8320"/>
      </w:tabs>
      <w:spacing w:after="0" w:line="240" w:lineRule="exact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13">
    <w:name w:val="Font Style13"/>
    <w:rsid w:val="008D01E6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uiPriority w:val="99"/>
    <w:rsid w:val="008D01E6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7">
    <w:name w:val="Style7"/>
    <w:basedOn w:val="a"/>
    <w:uiPriority w:val="99"/>
    <w:rsid w:val="008D01E6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FontStyle15">
    <w:name w:val="Font Style15"/>
    <w:rsid w:val="008D01E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25">
    <w:name w:val="Font Style25"/>
    <w:rsid w:val="008D01E6"/>
    <w:rPr>
      <w:rFonts w:ascii="Candara" w:hAnsi="Candara" w:cs="Candara"/>
      <w:sz w:val="24"/>
      <w:szCs w:val="24"/>
    </w:rPr>
  </w:style>
  <w:style w:type="paragraph" w:customStyle="1" w:styleId="Style13">
    <w:name w:val="Style13"/>
    <w:basedOn w:val="a"/>
    <w:uiPriority w:val="99"/>
    <w:rsid w:val="008D01E6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14">
    <w:name w:val="Style14"/>
    <w:basedOn w:val="a"/>
    <w:uiPriority w:val="99"/>
    <w:rsid w:val="008D01E6"/>
    <w:pPr>
      <w:widowControl w:val="0"/>
      <w:autoSpaceDE w:val="0"/>
      <w:autoSpaceDN w:val="0"/>
      <w:adjustRightInd w:val="0"/>
      <w:spacing w:line="259" w:lineRule="exact"/>
      <w:ind w:firstLine="691"/>
    </w:pPr>
    <w:rPr>
      <w:rFonts w:ascii="Arial" w:eastAsia="Times New Roman" w:hAnsi="Arial"/>
      <w:lang w:eastAsia="ru-RU"/>
    </w:rPr>
  </w:style>
  <w:style w:type="paragraph" w:customStyle="1" w:styleId="37">
    <w:name w:val="Знак3"/>
    <w:basedOn w:val="a"/>
    <w:uiPriority w:val="99"/>
    <w:rsid w:val="008D01E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ff1">
    <w:name w:val="Адрес"/>
    <w:basedOn w:val="a"/>
    <w:uiPriority w:val="99"/>
    <w:rsid w:val="008D01E6"/>
    <w:pPr>
      <w:spacing w:line="240" w:lineRule="exact"/>
      <w:ind w:left="5273"/>
    </w:pPr>
    <w:rPr>
      <w:rFonts w:eastAsia="Times New Roman"/>
      <w:sz w:val="26"/>
      <w:lang w:eastAsia="ru-RU"/>
    </w:rPr>
  </w:style>
  <w:style w:type="paragraph" w:customStyle="1" w:styleId="26">
    <w:name w:val="Знак2"/>
    <w:basedOn w:val="a"/>
    <w:uiPriority w:val="99"/>
    <w:rsid w:val="008D01E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ag3">
    <w:name w:val="zag3"/>
    <w:basedOn w:val="a"/>
    <w:uiPriority w:val="99"/>
    <w:rsid w:val="008D01E6"/>
    <w:pPr>
      <w:spacing w:before="240" w:after="240"/>
      <w:jc w:val="center"/>
    </w:pPr>
    <w:rPr>
      <w:rFonts w:eastAsia="Times New Roman"/>
      <w:lang w:eastAsia="ru-RU"/>
    </w:rPr>
  </w:style>
  <w:style w:type="paragraph" w:customStyle="1" w:styleId="aff2">
    <w:name w:val="Базовый"/>
    <w:uiPriority w:val="99"/>
    <w:rsid w:val="008D01E6"/>
    <w:pPr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paragraph" w:customStyle="1" w:styleId="210">
    <w:name w:val="Основной текст 21"/>
    <w:basedOn w:val="a"/>
    <w:uiPriority w:val="99"/>
    <w:rsid w:val="008D01E6"/>
    <w:pPr>
      <w:widowControl w:val="0"/>
      <w:overflowPunct w:val="0"/>
      <w:autoSpaceDE w:val="0"/>
      <w:autoSpaceDN w:val="0"/>
      <w:adjustRightInd w:val="0"/>
      <w:ind w:firstLine="380"/>
      <w:jc w:val="both"/>
    </w:pPr>
    <w:rPr>
      <w:rFonts w:eastAsia="Times New Roman"/>
      <w:sz w:val="20"/>
      <w:szCs w:val="20"/>
      <w:lang w:eastAsia="ru-RU"/>
    </w:rPr>
  </w:style>
  <w:style w:type="paragraph" w:customStyle="1" w:styleId="110">
    <w:name w:val="Знак11"/>
    <w:basedOn w:val="a"/>
    <w:uiPriority w:val="99"/>
    <w:rsid w:val="008D01E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f3">
    <w:name w:val="Список_Марк"/>
    <w:basedOn w:val="a"/>
    <w:uiPriority w:val="99"/>
    <w:rsid w:val="008D01E6"/>
    <w:pPr>
      <w:widowControl w:val="0"/>
      <w:tabs>
        <w:tab w:val="num" w:pos="360"/>
      </w:tabs>
      <w:spacing w:after="240" w:line="264" w:lineRule="auto"/>
      <w:ind w:left="1281" w:hanging="357"/>
      <w:contextualSpacing/>
      <w:jc w:val="both"/>
    </w:pPr>
    <w:rPr>
      <w:rFonts w:eastAsia="Times New Roman"/>
      <w:lang w:eastAsia="ru-RU"/>
    </w:rPr>
  </w:style>
  <w:style w:type="character" w:customStyle="1" w:styleId="aff4">
    <w:name w:val="Обычный (веб) Знак"/>
    <w:aliases w:val="Обычный (Web)1 Знак Знак,Обычный (Web) Знак,Обычный (Web)1 Знак1,Знак Знак Знак Знак Знак Знак Знак"/>
    <w:semiHidden/>
    <w:locked/>
    <w:rsid w:val="008D01E6"/>
    <w:rPr>
      <w:rFonts w:ascii="Tahoma" w:eastAsia="MS Mincho" w:hAnsi="Tahoma" w:cs="Tahoma"/>
      <w:sz w:val="16"/>
      <w:szCs w:val="16"/>
      <w:lang w:eastAsia="ja-JP"/>
    </w:rPr>
  </w:style>
  <w:style w:type="character" w:customStyle="1" w:styleId="17">
    <w:name w:val="Нижний колонтитул Знак1"/>
    <w:uiPriority w:val="99"/>
    <w:semiHidden/>
    <w:rsid w:val="008D01E6"/>
    <w:rPr>
      <w:rFonts w:eastAsia="MS Mincho"/>
      <w:sz w:val="24"/>
      <w:szCs w:val="24"/>
      <w:lang w:eastAsia="ja-JP"/>
    </w:rPr>
  </w:style>
  <w:style w:type="character" w:customStyle="1" w:styleId="18">
    <w:name w:val="Верхний колонтитул Знак1"/>
    <w:semiHidden/>
    <w:rsid w:val="008D01E6"/>
    <w:rPr>
      <w:rFonts w:eastAsia="MS Mincho"/>
      <w:sz w:val="24"/>
      <w:szCs w:val="24"/>
      <w:lang w:eastAsia="ja-JP"/>
    </w:rPr>
  </w:style>
  <w:style w:type="character" w:customStyle="1" w:styleId="19">
    <w:name w:val="Текст сноски Знак1"/>
    <w:semiHidden/>
    <w:rsid w:val="008D01E6"/>
    <w:rPr>
      <w:rFonts w:eastAsia="MS Mincho"/>
      <w:lang w:eastAsia="ja-JP"/>
    </w:rPr>
  </w:style>
  <w:style w:type="character" w:customStyle="1" w:styleId="212">
    <w:name w:val="Основной текст 2 Знак1"/>
    <w:semiHidden/>
    <w:rsid w:val="008D01E6"/>
    <w:rPr>
      <w:rFonts w:eastAsia="MS Mincho"/>
      <w:sz w:val="24"/>
      <w:szCs w:val="24"/>
      <w:lang w:eastAsia="ja-JP"/>
    </w:rPr>
  </w:style>
  <w:style w:type="character" w:styleId="aff5">
    <w:name w:val="FollowedHyperlink"/>
    <w:uiPriority w:val="99"/>
    <w:unhideWhenUsed/>
    <w:rsid w:val="008D01E6"/>
    <w:rPr>
      <w:color w:val="800080"/>
      <w:u w:val="single"/>
    </w:rPr>
  </w:style>
  <w:style w:type="character" w:customStyle="1" w:styleId="27">
    <w:name w:val="Основной текст Знак Знак Знак2"/>
    <w:aliases w:val="Основной текст Знак Знак Знак Знак2,Основной текст Знак Знак Знак Знак Знак1"/>
    <w:semiHidden/>
    <w:rsid w:val="008D01E6"/>
    <w:rPr>
      <w:rFonts w:eastAsia="MS Mincho"/>
      <w:sz w:val="24"/>
      <w:szCs w:val="24"/>
      <w:lang w:eastAsia="ja-JP"/>
    </w:rPr>
  </w:style>
  <w:style w:type="character" w:customStyle="1" w:styleId="81">
    <w:name w:val="Заголовок 8 Знак1"/>
    <w:semiHidden/>
    <w:rsid w:val="008D01E6"/>
    <w:rPr>
      <w:rFonts w:ascii="Cambria" w:eastAsia="Times New Roman" w:hAnsi="Cambria" w:cs="Times New Roman"/>
      <w:color w:val="404040"/>
      <w:lang w:eastAsia="ja-JP"/>
    </w:rPr>
  </w:style>
  <w:style w:type="character" w:customStyle="1" w:styleId="310">
    <w:name w:val="Основной текст 3 Знак1"/>
    <w:semiHidden/>
    <w:rsid w:val="008D01E6"/>
    <w:rPr>
      <w:rFonts w:eastAsia="MS Mincho"/>
      <w:sz w:val="16"/>
      <w:szCs w:val="16"/>
      <w:lang w:eastAsia="ja-JP"/>
    </w:rPr>
  </w:style>
  <w:style w:type="character" w:customStyle="1" w:styleId="311">
    <w:name w:val="Основной текст с отступом 3 Знак1"/>
    <w:semiHidden/>
    <w:rsid w:val="008D01E6"/>
    <w:rPr>
      <w:rFonts w:eastAsia="MS Mincho"/>
      <w:sz w:val="16"/>
      <w:szCs w:val="16"/>
      <w:lang w:eastAsia="ja-JP"/>
    </w:rPr>
  </w:style>
  <w:style w:type="character" w:customStyle="1" w:styleId="213">
    <w:name w:val="Основной текст с отступом 2 Знак1"/>
    <w:semiHidden/>
    <w:rsid w:val="008D01E6"/>
    <w:rPr>
      <w:rFonts w:eastAsia="MS Mincho"/>
      <w:sz w:val="24"/>
      <w:szCs w:val="24"/>
      <w:lang w:eastAsia="ja-JP"/>
    </w:rPr>
  </w:style>
  <w:style w:type="character" w:customStyle="1" w:styleId="1a">
    <w:name w:val="Основной текст с отступом Знак1"/>
    <w:semiHidden/>
    <w:rsid w:val="008D01E6"/>
    <w:rPr>
      <w:rFonts w:eastAsia="MS Mincho"/>
      <w:sz w:val="24"/>
      <w:szCs w:val="24"/>
      <w:lang w:eastAsia="ja-JP"/>
    </w:rPr>
  </w:style>
  <w:style w:type="character" w:customStyle="1" w:styleId="1b">
    <w:name w:val="Название Знак1"/>
    <w:rsid w:val="008D01E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ja-JP"/>
    </w:rPr>
  </w:style>
  <w:style w:type="character" w:customStyle="1" w:styleId="1c">
    <w:name w:val="Красная строка Знак1"/>
    <w:semiHidden/>
    <w:rsid w:val="008D01E6"/>
    <w:rPr>
      <w:rFonts w:eastAsia="MS Mincho"/>
      <w:sz w:val="24"/>
      <w:szCs w:val="24"/>
      <w:lang w:eastAsia="ja-JP"/>
    </w:rPr>
  </w:style>
  <w:style w:type="character" w:customStyle="1" w:styleId="1d">
    <w:name w:val="Текст выноски Знак1"/>
    <w:semiHidden/>
    <w:rsid w:val="008D01E6"/>
    <w:rPr>
      <w:rFonts w:ascii="Tahoma" w:eastAsia="MS Mincho" w:hAnsi="Tahoma" w:cs="Tahoma"/>
      <w:sz w:val="16"/>
      <w:szCs w:val="16"/>
      <w:lang w:eastAsia="ja-JP"/>
    </w:rPr>
  </w:style>
  <w:style w:type="paragraph" w:customStyle="1" w:styleId="Default">
    <w:name w:val="Default"/>
    <w:rsid w:val="008D01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41">
    <w:name w:val="Знак4"/>
    <w:basedOn w:val="a"/>
    <w:rsid w:val="008D01E6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8">
    <w:name w:val="Знак Знак3 Знак"/>
    <w:basedOn w:val="a"/>
    <w:rsid w:val="008D01E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msonormalcxspmiddlecxspmiddle">
    <w:name w:val="msonormalcxspmiddlecxspmiddle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middle">
    <w:name w:val="msonormalcxspmiddlecxspmiddlecxspmiddle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last">
    <w:name w:val="msonormalcxspmiddlecxspmiddlecxsplast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middlecxspmiddle">
    <w:name w:val="msonormalcxspmiddlecxspmiddlecxspmiddlecxspmiddle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middlecxsplast">
    <w:name w:val="msonormalcxspmiddlecxspmiddlecxspmiddlecxsplast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middlecxspmiddlecxspmiddle">
    <w:name w:val="msonormalcxspmiddlecxspmiddlecxspmiddlecxspmiddlecxspmiddle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middlecxspmiddlecxsplast">
    <w:name w:val="msonormalcxspmiddlecxspmiddlecxspmiddlecxspmiddlecxsplast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middlecxspmiddlecxspmiddlecxspmiddle">
    <w:name w:val="msonormalcxspmiddlecxspmiddlecxspmiddlecxspmiddlecxspmiddlecxspmiddle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middlecxspmiddlecxspmiddlecxspmiddlecxsplast">
    <w:name w:val="msonormalcxspmiddlecxspmiddlecxspmiddlecxspmiddlecxspmiddlecxsplast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middlecxsplastcxsplast">
    <w:name w:val="msonormalcxspmiddlecxsplastcxsplast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cxsplast">
    <w:name w:val="msonormalcxsplast"/>
    <w:basedOn w:val="a"/>
    <w:rsid w:val="008D01E6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f6">
    <w:name w:val="Strong"/>
    <w:uiPriority w:val="22"/>
    <w:qFormat/>
    <w:rsid w:val="008D01E6"/>
    <w:rPr>
      <w:b/>
      <w:bCs/>
    </w:rPr>
  </w:style>
  <w:style w:type="paragraph" w:customStyle="1" w:styleId="xl113">
    <w:name w:val="xl113"/>
    <w:basedOn w:val="a"/>
    <w:rsid w:val="008D01E6"/>
    <w:pPr>
      <w:spacing w:before="100" w:beforeAutospacing="1" w:after="100" w:afterAutospacing="1"/>
    </w:pPr>
    <w:rPr>
      <w:rFonts w:eastAsia="Times New Roman"/>
      <w:b/>
      <w:bCs/>
      <w:color w:val="000000"/>
      <w:lang w:eastAsia="ru-RU"/>
    </w:rPr>
  </w:style>
  <w:style w:type="paragraph" w:customStyle="1" w:styleId="xl114">
    <w:name w:val="xl114"/>
    <w:basedOn w:val="a"/>
    <w:rsid w:val="008D01E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15">
    <w:name w:val="xl115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8D01E6"/>
    <w:pPr>
      <w:spacing w:before="100" w:beforeAutospacing="1" w:after="100" w:afterAutospacing="1"/>
    </w:pPr>
    <w:rPr>
      <w:rFonts w:eastAsia="Times New Roman"/>
      <w:b/>
      <w:bCs/>
      <w:color w:val="000000"/>
      <w:lang w:eastAsia="ru-RU"/>
    </w:rPr>
  </w:style>
  <w:style w:type="paragraph" w:customStyle="1" w:styleId="xl118">
    <w:name w:val="xl118"/>
    <w:basedOn w:val="a"/>
    <w:rsid w:val="008D01E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19">
    <w:name w:val="xl119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20">
    <w:name w:val="xl120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121">
    <w:name w:val="xl121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122">
    <w:name w:val="xl122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lang w:eastAsia="ru-RU"/>
    </w:rPr>
  </w:style>
  <w:style w:type="paragraph" w:customStyle="1" w:styleId="xl123">
    <w:name w:val="xl123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lang w:eastAsia="ru-RU"/>
    </w:rPr>
  </w:style>
  <w:style w:type="paragraph" w:customStyle="1" w:styleId="xl124">
    <w:name w:val="xl124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125">
    <w:name w:val="xl125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126">
    <w:name w:val="xl126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lang w:eastAsia="ru-RU"/>
    </w:rPr>
  </w:style>
  <w:style w:type="paragraph" w:customStyle="1" w:styleId="xl127">
    <w:name w:val="xl127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color w:val="000000"/>
      <w:lang w:eastAsia="ru-RU"/>
    </w:rPr>
  </w:style>
  <w:style w:type="paragraph" w:customStyle="1" w:styleId="xl128">
    <w:name w:val="xl128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9">
    <w:name w:val="xl129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lang w:eastAsia="ru-RU"/>
    </w:rPr>
  </w:style>
  <w:style w:type="paragraph" w:customStyle="1" w:styleId="xl130">
    <w:name w:val="xl130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131">
    <w:name w:val="xl131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132">
    <w:name w:val="xl132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34">
    <w:name w:val="xl134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lang w:eastAsia="ru-RU"/>
    </w:rPr>
  </w:style>
  <w:style w:type="paragraph" w:customStyle="1" w:styleId="xl135">
    <w:name w:val="xl135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36">
    <w:name w:val="xl136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8D01E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8D01E6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40">
    <w:name w:val="xl140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i/>
      <w:iCs/>
      <w:lang w:eastAsia="ru-RU"/>
    </w:rPr>
  </w:style>
  <w:style w:type="paragraph" w:customStyle="1" w:styleId="xl141">
    <w:name w:val="xl141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8D0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8D01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44">
    <w:name w:val="xl144"/>
    <w:basedOn w:val="a"/>
    <w:rsid w:val="008D01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45">
    <w:name w:val="xl145"/>
    <w:basedOn w:val="a"/>
    <w:rsid w:val="008D01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46">
    <w:name w:val="xl146"/>
    <w:basedOn w:val="a"/>
    <w:rsid w:val="008D01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47">
    <w:name w:val="xl147"/>
    <w:basedOn w:val="a"/>
    <w:rsid w:val="008D01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8D01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8D01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8D01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8D01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styleId="aff7">
    <w:name w:val="caption"/>
    <w:basedOn w:val="a"/>
    <w:next w:val="a"/>
    <w:uiPriority w:val="35"/>
    <w:semiHidden/>
    <w:unhideWhenUsed/>
    <w:qFormat/>
    <w:rsid w:val="008D01E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aff8">
    <w:name w:val="Placeholder Text"/>
    <w:uiPriority w:val="99"/>
    <w:semiHidden/>
    <w:rsid w:val="008D01E6"/>
    <w:rPr>
      <w:color w:val="808080"/>
    </w:rPr>
  </w:style>
  <w:style w:type="paragraph" w:customStyle="1" w:styleId="ConsPlusNormal">
    <w:name w:val="ConsPlusNormal"/>
    <w:rsid w:val="008D01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annotation reference"/>
    <w:rsid w:val="008D01E6"/>
    <w:rPr>
      <w:sz w:val="16"/>
      <w:szCs w:val="16"/>
    </w:rPr>
  </w:style>
  <w:style w:type="paragraph" w:styleId="affa">
    <w:name w:val="annotation text"/>
    <w:basedOn w:val="a"/>
    <w:link w:val="affb"/>
    <w:rsid w:val="008D01E6"/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8D01E6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ffc">
    <w:name w:val="annotation subject"/>
    <w:basedOn w:val="affa"/>
    <w:next w:val="affa"/>
    <w:link w:val="affd"/>
    <w:rsid w:val="008D01E6"/>
    <w:rPr>
      <w:b/>
      <w:bCs/>
    </w:rPr>
  </w:style>
  <w:style w:type="character" w:customStyle="1" w:styleId="affd">
    <w:name w:val="Тема примечания Знак"/>
    <w:basedOn w:val="affb"/>
    <w:link w:val="affc"/>
    <w:rsid w:val="008D01E6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Касьянюк Елена Евгеньевна</dc:creator>
  <cp:keywords/>
  <dc:description/>
  <cp:lastModifiedBy>Касьянюк Елена Евгеньевна</cp:lastModifiedBy>
  <cp:revision>2</cp:revision>
  <dcterms:created xsi:type="dcterms:W3CDTF">2019-02-22T02:35:00Z</dcterms:created>
  <dcterms:modified xsi:type="dcterms:W3CDTF">2019-02-25T01:59:00Z</dcterms:modified>
</cp:coreProperties>
</file>